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584950" cy="3326019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618793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584949" cy="33260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18.5pt;height:261.9pt;mso-wrap-distance-left:0.0pt;mso-wrap-distance-top:0.0pt;mso-wrap-distance-right:0.0pt;mso-wrap-distance-bottom:0.0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  <w:highlight w:val="none"/>
        </w:rPr>
      </w:r>
      <w:r>
        <w:rPr>
          <w:rFonts w:asciiTheme="majorBidi" w:hAnsiTheme="majorBidi" w:cstheme="majorBidi"/>
          <w:b/>
          <w:sz w:val="36"/>
          <w:szCs w:val="36"/>
          <w:highlight w:val="none"/>
        </w:rPr>
      </w:r>
    </w:p>
    <w:p>
      <w:pPr>
        <w:jc w:val="center"/>
        <w:rPr>
          <w:rFonts w:asciiTheme="majorBidi" w:hAnsiTheme="majorBidi" w:cstheme="majorBidi"/>
          <w:b/>
          <w:bCs/>
          <w:sz w:val="36"/>
          <w:szCs w:val="36"/>
          <w:highlight w:val="none"/>
        </w:rPr>
      </w:pPr>
      <w:r>
        <w:rPr>
          <w:rFonts w:asciiTheme="majorBidi" w:hAnsiTheme="majorBidi" w:cstheme="majorBidi"/>
          <w:b/>
          <w:sz w:val="36"/>
          <w:szCs w:val="36"/>
          <w:highlight w:val="none"/>
        </w:rPr>
      </w:r>
      <w:r>
        <w:rPr>
          <w:rFonts w:asciiTheme="majorBidi" w:hAnsiTheme="majorBidi" w:cstheme="majorBidi"/>
          <w:b/>
          <w:sz w:val="36"/>
          <w:szCs w:val="36"/>
          <w:highlight w:val="none"/>
        </w:rPr>
      </w:r>
    </w:p>
    <w:p>
      <w:pPr>
        <w:jc w:val="center"/>
        <w:rPr>
          <w:rFonts w:asciiTheme="majorBidi" w:hAnsiTheme="majorBidi" w:cstheme="majorBidi"/>
          <w:b/>
          <w:bCs/>
          <w:sz w:val="36"/>
          <w:szCs w:val="36"/>
          <w:highlight w:val="none"/>
        </w:rPr>
      </w:pPr>
      <w:r>
        <w:rPr>
          <w:rFonts w:asciiTheme="majorBidi" w:hAnsiTheme="majorBidi" w:cstheme="majorBidi"/>
          <w:b/>
          <w:sz w:val="36"/>
          <w:szCs w:val="36"/>
          <w:highlight w:val="none"/>
        </w:rPr>
      </w:r>
      <w:r>
        <w:rPr>
          <w:rFonts w:asciiTheme="majorBidi" w:hAnsiTheme="majorBidi" w:cstheme="majorBidi"/>
          <w:b/>
          <w:sz w:val="36"/>
          <w:szCs w:val="36"/>
          <w:highlight w:val="none"/>
        </w:rPr>
      </w:r>
    </w:p>
    <w:p>
      <w:pPr>
        <w:jc w:val="center"/>
        <w:rPr>
          <w:rFonts w:asciiTheme="majorBidi" w:hAnsiTheme="majorBidi" w:cstheme="majorBidi"/>
          <w:b/>
          <w:bCs/>
          <w:sz w:val="36"/>
          <w:szCs w:val="36"/>
          <w:highlight w:val="none"/>
        </w:rPr>
      </w:pPr>
      <w:r>
        <w:rPr>
          <w:rFonts w:asciiTheme="majorBidi" w:hAnsiTheme="majorBidi" w:cstheme="majorBidi"/>
          <w:b/>
          <w:sz w:val="36"/>
          <w:szCs w:val="36"/>
          <w:highlight w:val="none"/>
        </w:rPr>
      </w:r>
      <w:r>
        <w:rPr>
          <w:rFonts w:asciiTheme="majorBidi" w:hAnsiTheme="majorBidi" w:cstheme="majorBidi"/>
          <w:b/>
          <w:sz w:val="36"/>
          <w:szCs w:val="36"/>
          <w:highlight w:val="none"/>
        </w:rPr>
      </w:r>
    </w:p>
    <w:p>
      <w:pPr>
        <w:jc w:val="center"/>
        <w:rPr>
          <w:rFonts w:asciiTheme="majorBidi" w:hAnsiTheme="majorBidi" w:cstheme="majorBidi"/>
          <w:b/>
          <w:bCs/>
          <w:sz w:val="36"/>
          <w:szCs w:val="36"/>
          <w:highlight w:val="none"/>
        </w:rPr>
      </w:pPr>
      <w:r>
        <w:rPr>
          <w:rFonts w:asciiTheme="majorBidi" w:hAnsiTheme="majorBidi" w:cstheme="majorBidi"/>
          <w:b/>
          <w:sz w:val="36"/>
          <w:szCs w:val="36"/>
          <w:highlight w:val="none"/>
        </w:rPr>
      </w:r>
      <w:r>
        <w:rPr>
          <w:rFonts w:asciiTheme="majorBidi" w:hAnsiTheme="majorBidi" w:cstheme="majorBidi"/>
          <w:b/>
          <w:sz w:val="36"/>
          <w:szCs w:val="36"/>
          <w:highlight w:val="none"/>
        </w:rPr>
      </w:r>
    </w:p>
    <w:p>
      <w:pPr>
        <w:jc w:val="center"/>
        <w:rPr>
          <w:b/>
          <w:bCs/>
          <w:sz w:val="36"/>
          <w:szCs w:val="36"/>
          <w:highlight w:val="none"/>
        </w:rPr>
      </w:pPr>
      <w:r>
        <w:rPr>
          <w:rFonts w:asciiTheme="majorBidi" w:hAnsiTheme="majorBidi" w:cstheme="majorBidi"/>
          <w:b/>
          <w:sz w:val="36"/>
          <w:szCs w:val="36"/>
        </w:rPr>
        <w:t xml:space="preserve">Годовой календарный график</w:t>
      </w:r>
      <w:r/>
    </w:p>
    <w:p>
      <w:pPr>
        <w:jc w:val="center"/>
      </w:pPr>
      <w:r>
        <w:rPr>
          <w:rFonts w:asciiTheme="majorBidi" w:hAnsiTheme="majorBidi" w:cstheme="majorBidi"/>
          <w:b/>
          <w:sz w:val="36"/>
          <w:szCs w:val="36"/>
        </w:rPr>
        <w:t xml:space="preserve">начального общего образования</w:t>
      </w:r>
      <w:r>
        <w:rPr>
          <w:rFonts w:asciiTheme="majorBidi" w:hAnsiTheme="majorBidi" w:cstheme="majorBidi"/>
          <w:b/>
          <w:sz w:val="36"/>
          <w:szCs w:val="36"/>
        </w:rPr>
      </w:r>
      <w:r/>
    </w:p>
    <w:p>
      <w:pPr>
        <w:jc w:val="center"/>
      </w:pPr>
      <w:r>
        <w:rPr>
          <w:rFonts w:asciiTheme="majorBidi" w:hAnsiTheme="majorBidi" w:cstheme="majorBidi"/>
          <w:b/>
          <w:sz w:val="36"/>
          <w:szCs w:val="36"/>
        </w:rPr>
        <w:t xml:space="preserve">на 2024 – 2025</w:t>
      </w:r>
      <w:r>
        <w:rPr>
          <w:rFonts w:asciiTheme="majorBidi" w:hAnsiTheme="majorBidi" w:cstheme="majorBidi"/>
          <w:b/>
          <w:sz w:val="36"/>
          <w:szCs w:val="36"/>
        </w:rPr>
        <w:t xml:space="preserve"> учебный год</w:t>
      </w:r>
      <w:r>
        <w:rPr>
          <w:rFonts w:asciiTheme="majorBidi" w:hAnsiTheme="majorBidi" w:cstheme="majorBidi"/>
          <w:b/>
          <w:sz w:val="36"/>
          <w:szCs w:val="36"/>
        </w:rPr>
      </w:r>
      <w:r/>
    </w:p>
    <w:p>
      <w:pPr>
        <w:jc w:val="center"/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</w:pPr>
      <w:r>
        <w:rPr>
          <w:rFonts w:asciiTheme="majorBidi" w:hAnsiTheme="majorBidi" w:cstheme="majorBidi"/>
          <w:sz w:val="28"/>
          <w:szCs w:val="28"/>
        </w:rPr>
      </w: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  <w:r/>
    </w:p>
    <w:p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</w:p>
    <w:p>
      <w:pPr>
        <w:jc w:val="center"/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  <w:r/>
    </w:p>
    <w:p>
      <w:pPr>
        <w:jc w:val="center"/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  <w:r/>
    </w:p>
    <w:p>
      <w:pPr>
        <w:jc w:val="center"/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  <w:r/>
    </w:p>
    <w:p>
      <w:pPr>
        <w:jc w:val="center"/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  <w:r/>
    </w:p>
    <w:p>
      <w:pPr>
        <w:jc w:val="center"/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  <w:r/>
    </w:p>
    <w:p>
      <w:pPr>
        <w:jc w:val="center"/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  <w:r/>
    </w:p>
    <w:p>
      <w:pPr>
        <w:jc w:val="center"/>
      </w:pP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</w:r>
      <w:r/>
    </w:p>
    <w:p>
      <w:pPr>
        <w:jc w:val="center"/>
        <w:rPr>
          <w:b/>
          <w:bCs/>
          <w:sz w:val="28"/>
          <w:szCs w:val="28"/>
        </w:rPr>
      </w:pPr>
      <w:r>
        <w:rPr>
          <w:rFonts w:asciiTheme="majorBidi" w:hAnsiTheme="majorBidi" w:cstheme="majorBidi"/>
        </w:rPr>
        <w:t xml:space="preserve">Муслюмовский</w:t>
      </w:r>
      <w:r>
        <w:rPr>
          <w:rFonts w:asciiTheme="majorBidi" w:hAnsiTheme="majorBidi" w:cstheme="majorBidi"/>
        </w:rPr>
        <w:t xml:space="preserve"> муниципальный район, Респу</w:t>
      </w:r>
      <w:r>
        <w:rPr>
          <w:rFonts w:asciiTheme="majorBidi" w:hAnsiTheme="majorBidi" w:cstheme="majorBidi"/>
        </w:rPr>
        <w:t xml:space="preserve">блика Татарстан (Татарстан) 2024</w:t>
      </w:r>
      <w:r>
        <w:rPr>
          <w:rFonts w:asciiTheme="majorBidi" w:hAnsiTheme="majorBidi" w:cstheme="majorBidi"/>
        </w:rPr>
      </w:r>
      <w:r/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pStyle w:val="862"/>
        <w:ind w:left="2152" w:right="2342"/>
        <w:jc w:val="center"/>
        <w:spacing w:before="90"/>
        <w:rPr>
          <w:b w:val="0"/>
        </w:rPr>
      </w:pPr>
      <w:r>
        <w:rPr>
          <w:b w:val="0"/>
        </w:rPr>
      </w:r>
      <w:r/>
    </w:p>
    <w:p>
      <w:pPr>
        <w:pStyle w:val="862"/>
        <w:ind w:left="2152" w:right="2342"/>
        <w:jc w:val="center"/>
        <w:spacing w:before="90"/>
        <w:rPr>
          <w:b w:val="0"/>
        </w:rPr>
      </w:pPr>
      <w:r>
        <w:rPr>
          <w:b w:val="0"/>
        </w:rPr>
      </w:r>
      <w:r/>
    </w:p>
    <w:p>
      <w:pPr>
        <w:pStyle w:val="862"/>
        <w:ind w:left="2152" w:right="2342"/>
        <w:jc w:val="center"/>
        <w:spacing w:before="90"/>
        <w:rPr>
          <w:b w:val="0"/>
        </w:rPr>
      </w:pPr>
      <w:r>
        <w:rPr>
          <w:b w:val="0"/>
        </w:rPr>
        <w:t xml:space="preserve">ГОДОВОЙ</w:t>
      </w:r>
      <w:r>
        <w:rPr>
          <w:b w:val="0"/>
          <w:spacing w:val="-4"/>
        </w:rPr>
        <w:t xml:space="preserve"> </w:t>
      </w:r>
      <w:r>
        <w:rPr>
          <w:b w:val="0"/>
        </w:rPr>
        <w:t xml:space="preserve">КАЛЕНДАРНЫЙ</w:t>
      </w:r>
      <w:r>
        <w:rPr>
          <w:b w:val="0"/>
          <w:spacing w:val="-4"/>
        </w:rPr>
        <w:t xml:space="preserve"> </w:t>
      </w:r>
      <w:r>
        <w:rPr>
          <w:b w:val="0"/>
        </w:rPr>
        <w:t xml:space="preserve">УЧЕБНЫЙ</w:t>
      </w:r>
      <w:r>
        <w:rPr>
          <w:b w:val="0"/>
          <w:spacing w:val="-6"/>
        </w:rPr>
        <w:t xml:space="preserve"> </w:t>
      </w:r>
      <w:r>
        <w:rPr>
          <w:b w:val="0"/>
        </w:rPr>
        <w:t xml:space="preserve">ГРАФИК</w:t>
      </w:r>
      <w:r/>
    </w:p>
    <w:p>
      <w:pPr>
        <w:ind w:left="2152" w:right="2337"/>
        <w:jc w:val="center"/>
        <w:rPr>
          <w:sz w:val="24"/>
        </w:rPr>
      </w:pPr>
      <w:r>
        <w:rPr>
          <w:sz w:val="24"/>
        </w:rPr>
        <w:t xml:space="preserve">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1-4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классов,</w:t>
      </w:r>
      <w:r/>
    </w:p>
    <w:p>
      <w:pPr>
        <w:pStyle w:val="862"/>
        <w:ind w:left="2152" w:right="2340"/>
        <w:jc w:val="center"/>
        <w:rPr>
          <w:b w:val="0"/>
        </w:rPr>
      </w:pPr>
      <w:r>
        <w:rPr>
          <w:b w:val="0"/>
        </w:rPr>
        <w:t xml:space="preserve">реализующих</w:t>
      </w:r>
      <w:r>
        <w:rPr>
          <w:b w:val="0"/>
          <w:spacing w:val="-2"/>
        </w:rPr>
        <w:t xml:space="preserve"> </w:t>
      </w:r>
      <w:r>
        <w:rPr>
          <w:b w:val="0"/>
        </w:rPr>
        <w:t xml:space="preserve">в</w:t>
      </w:r>
      <w:r>
        <w:rPr>
          <w:b w:val="0"/>
          <w:spacing w:val="-2"/>
        </w:rPr>
        <w:t xml:space="preserve"> </w:t>
      </w:r>
      <w:r>
        <w:rPr>
          <w:b w:val="0"/>
        </w:rPr>
        <w:t xml:space="preserve">2024</w:t>
      </w:r>
      <w:r>
        <w:rPr>
          <w:b w:val="0"/>
        </w:rPr>
        <w:t xml:space="preserve">-202</w:t>
      </w:r>
      <w:r>
        <w:rPr>
          <w:b w:val="0"/>
        </w:rPr>
        <w:t xml:space="preserve">5</w:t>
      </w:r>
      <w:r>
        <w:rPr>
          <w:b w:val="0"/>
          <w:spacing w:val="-2"/>
        </w:rPr>
        <w:t xml:space="preserve"> </w:t>
      </w:r>
      <w:r>
        <w:rPr>
          <w:b w:val="0"/>
        </w:rPr>
        <w:t xml:space="preserve">учебном</w:t>
      </w:r>
      <w:r>
        <w:rPr>
          <w:b w:val="0"/>
          <w:spacing w:val="-1"/>
        </w:rPr>
        <w:t xml:space="preserve"> </w:t>
      </w:r>
      <w:r>
        <w:rPr>
          <w:b w:val="0"/>
        </w:rPr>
        <w:t xml:space="preserve">году</w:t>
      </w:r>
      <w:r/>
    </w:p>
    <w:p>
      <w:pPr>
        <w:ind w:left="2152" w:right="2342"/>
        <w:jc w:val="center"/>
        <w:spacing w:before="1"/>
        <w:rPr>
          <w:sz w:val="24"/>
        </w:rPr>
      </w:pPr>
      <w:r>
        <w:rPr>
          <w:sz w:val="24"/>
        </w:rPr>
        <w:t xml:space="preserve">ОСНОВНУЮ ОБРАЗОВАТЕЛЬНУЮ 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ОБРАЗОВАНИЯ</w:t>
      </w:r>
      <w:r/>
    </w:p>
    <w:p>
      <w:pPr>
        <w:pStyle w:val="860"/>
        <w:rPr>
          <w:b/>
          <w:sz w:val="26"/>
        </w:rPr>
      </w:pPr>
      <w:r>
        <w:rPr>
          <w:b/>
          <w:sz w:val="26"/>
        </w:rPr>
      </w:r>
      <w:r/>
    </w:p>
    <w:p>
      <w:pPr>
        <w:pStyle w:val="862"/>
        <w:numPr>
          <w:ilvl w:val="0"/>
          <w:numId w:val="2"/>
        </w:numPr>
        <w:ind w:hanging="349"/>
        <w:jc w:val="left"/>
        <w:spacing w:before="210"/>
        <w:tabs>
          <w:tab w:val="left" w:pos="922" w:leader="none"/>
        </w:tabs>
      </w:pPr>
      <w:r>
        <w:t xml:space="preserve">Продолжительность</w:t>
      </w:r>
      <w:r>
        <w:rPr>
          <w:spacing w:val="-3"/>
        </w:rPr>
        <w:t xml:space="preserve"> </w:t>
      </w:r>
      <w:r>
        <w:t xml:space="preserve">учебного</w:t>
      </w:r>
      <w:r>
        <w:rPr>
          <w:spacing w:val="-2"/>
        </w:rPr>
        <w:t xml:space="preserve"> </w:t>
      </w:r>
      <w:r>
        <w:t xml:space="preserve">года</w:t>
      </w:r>
      <w:r>
        <w:rPr>
          <w:spacing w:val="-2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МБОУ</w:t>
      </w:r>
      <w:r>
        <w:rPr>
          <w:spacing w:val="-1"/>
        </w:rPr>
        <w:t xml:space="preserve"> «</w:t>
      </w:r>
      <w:r>
        <w:rPr>
          <w:spacing w:val="-1"/>
        </w:rPr>
        <w:t xml:space="preserve">Митряевская </w:t>
      </w:r>
      <w:r>
        <w:t xml:space="preserve"> НОШ»</w:t>
      </w:r>
      <w:r/>
    </w:p>
    <w:p>
      <w:pPr>
        <w:pStyle w:val="863"/>
        <w:numPr>
          <w:ilvl w:val="1"/>
          <w:numId w:val="2"/>
        </w:numPr>
        <w:ind w:hanging="361"/>
        <w:spacing w:before="36"/>
        <w:tabs>
          <w:tab w:val="left" w:pos="1294" w:leader="none"/>
        </w:tabs>
        <w:rPr>
          <w:sz w:val="24"/>
        </w:rPr>
      </w:pPr>
      <w:r>
        <w:rPr>
          <w:sz w:val="24"/>
        </w:rPr>
        <w:t xml:space="preserve"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года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– 02.09.2024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г.</w:t>
      </w:r>
      <w:r/>
    </w:p>
    <w:p>
      <w:pPr>
        <w:pStyle w:val="863"/>
        <w:numPr>
          <w:ilvl w:val="1"/>
          <w:numId w:val="2"/>
        </w:numPr>
        <w:ind w:right="5422"/>
        <w:spacing w:before="43" w:line="276" w:lineRule="auto"/>
        <w:tabs>
          <w:tab w:val="left" w:pos="1294" w:leader="none"/>
        </w:tabs>
        <w:rPr>
          <w:sz w:val="24"/>
        </w:rPr>
      </w:pPr>
      <w:r>
        <w:rPr>
          <w:sz w:val="24"/>
        </w:rPr>
        <w:t xml:space="preserve">Продолжительность учебного года: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 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33 недели;</w:t>
      </w:r>
      <w:r/>
    </w:p>
    <w:p>
      <w:pPr>
        <w:pStyle w:val="860"/>
        <w:ind w:left="1293"/>
        <w:spacing w:line="275" w:lineRule="exact"/>
      </w:pPr>
      <w:r>
        <w:t xml:space="preserve">во</w:t>
      </w:r>
      <w:r>
        <w:rPr>
          <w:spacing w:val="-2"/>
        </w:rPr>
        <w:t xml:space="preserve"> </w:t>
      </w:r>
      <w:r>
        <w:t xml:space="preserve">2-4</w:t>
      </w:r>
      <w:r>
        <w:rPr>
          <w:spacing w:val="-1"/>
        </w:rPr>
        <w:t xml:space="preserve"> </w:t>
      </w:r>
      <w:r>
        <w:t xml:space="preserve">классах– 34</w:t>
      </w:r>
      <w:r>
        <w:rPr>
          <w:spacing w:val="-1"/>
        </w:rPr>
        <w:t xml:space="preserve"> </w:t>
      </w:r>
      <w:r>
        <w:t xml:space="preserve">недели;</w:t>
      </w:r>
      <w:r/>
    </w:p>
    <w:p>
      <w:pPr>
        <w:pStyle w:val="863"/>
        <w:numPr>
          <w:ilvl w:val="1"/>
          <w:numId w:val="2"/>
        </w:numPr>
        <w:ind w:right="6373"/>
        <w:spacing w:before="41" w:line="278" w:lineRule="auto"/>
        <w:tabs>
          <w:tab w:val="left" w:pos="1294" w:leader="none"/>
        </w:tabs>
        <w:rPr>
          <w:sz w:val="24"/>
        </w:rPr>
      </w:pPr>
      <w:r>
        <w:rPr>
          <w:sz w:val="24"/>
        </w:rPr>
        <w:t xml:space="preserve">Окончание учебного года: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26.05.2025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г.</w:t>
      </w:r>
      <w:r/>
    </w:p>
    <w:p>
      <w:pPr>
        <w:pStyle w:val="860"/>
        <w:ind w:left="1293"/>
        <w:spacing w:line="272" w:lineRule="exact"/>
      </w:pPr>
      <w:r>
        <w:t xml:space="preserve">во</w:t>
      </w:r>
      <w:r>
        <w:rPr>
          <w:spacing w:val="-3"/>
        </w:rPr>
        <w:t xml:space="preserve"> </w:t>
      </w:r>
      <w:r>
        <w:t xml:space="preserve">2-4</w:t>
      </w:r>
      <w:r>
        <w:rPr>
          <w:spacing w:val="-1"/>
        </w:rPr>
        <w:t xml:space="preserve"> </w:t>
      </w:r>
      <w:r>
        <w:t xml:space="preserve">классах</w:t>
      </w:r>
      <w:r>
        <w:rPr>
          <w:spacing w:val="2"/>
        </w:rPr>
        <w:t xml:space="preserve"> </w:t>
      </w:r>
      <w:r>
        <w:t xml:space="preserve">-</w:t>
      </w:r>
      <w:r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t xml:space="preserve">26.05.2025</w:t>
      </w:r>
      <w:r>
        <w:rPr>
          <w:spacing w:val="1"/>
        </w:rPr>
        <w:t xml:space="preserve"> </w:t>
      </w:r>
      <w:r>
        <w:t xml:space="preserve">г.</w:t>
      </w:r>
      <w:r/>
    </w:p>
    <w:p>
      <w:pPr>
        <w:pStyle w:val="860"/>
        <w:ind w:left="212" w:right="757" w:firstLine="300"/>
        <w:spacing w:before="41" w:line="276" w:lineRule="auto"/>
      </w:pPr>
      <w:r>
        <w:t xml:space="preserve">Окончание учебного года регламентируется нормативными документами Министерства</w:t>
      </w:r>
      <w:r>
        <w:rPr>
          <w:spacing w:val="-58"/>
        </w:rPr>
        <w:t xml:space="preserve"> </w:t>
      </w:r>
      <w:r>
        <w:t xml:space="preserve">просвещения</w:t>
      </w:r>
      <w:r>
        <w:rPr>
          <w:spacing w:val="-1"/>
        </w:rPr>
        <w:t xml:space="preserve"> </w:t>
      </w:r>
      <w:r>
        <w:t xml:space="preserve">РФ</w:t>
      </w:r>
      <w:r>
        <w:rPr>
          <w:spacing w:val="-1"/>
        </w:rPr>
        <w:t xml:space="preserve"> </w:t>
      </w:r>
      <w:r>
        <w:t xml:space="preserve">и МО</w:t>
      </w:r>
      <w:r>
        <w:rPr>
          <w:spacing w:val="-3"/>
        </w:rPr>
        <w:t xml:space="preserve"> </w:t>
      </w:r>
      <w:r>
        <w:t xml:space="preserve">и Н</w:t>
      </w:r>
      <w:r>
        <w:rPr>
          <w:spacing w:val="-1"/>
        </w:rPr>
        <w:t xml:space="preserve"> </w:t>
      </w:r>
      <w:r>
        <w:t xml:space="preserve">РТ.</w:t>
      </w:r>
      <w:r/>
    </w:p>
    <w:p>
      <w:pPr>
        <w:pStyle w:val="860"/>
        <w:rPr>
          <w:sz w:val="28"/>
        </w:rPr>
      </w:pPr>
      <w:r>
        <w:rPr>
          <w:sz w:val="28"/>
        </w:rPr>
      </w:r>
      <w:r/>
    </w:p>
    <w:p>
      <w:pPr>
        <w:pStyle w:val="862"/>
        <w:numPr>
          <w:ilvl w:val="0"/>
          <w:numId w:val="2"/>
        </w:numPr>
        <w:ind w:hanging="349"/>
        <w:jc w:val="left"/>
        <w:spacing w:before="1"/>
        <w:tabs>
          <w:tab w:val="left" w:pos="922" w:leader="none"/>
        </w:tabs>
      </w:pPr>
      <w:r>
        <w:t xml:space="preserve">Регламентирование</w:t>
      </w:r>
      <w:r>
        <w:rPr>
          <w:spacing w:val="-4"/>
        </w:rPr>
        <w:t xml:space="preserve"> </w:t>
      </w:r>
      <w:r>
        <w:t xml:space="preserve">образовательного</w:t>
      </w:r>
      <w:r>
        <w:rPr>
          <w:spacing w:val="-3"/>
        </w:rPr>
        <w:t xml:space="preserve"> </w:t>
      </w:r>
      <w:r>
        <w:t xml:space="preserve">процесса</w:t>
      </w:r>
      <w:r>
        <w:rPr>
          <w:spacing w:val="-3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учебный</w:t>
      </w:r>
      <w:r>
        <w:rPr>
          <w:spacing w:val="-3"/>
        </w:rPr>
        <w:t xml:space="preserve"> </w:t>
      </w:r>
      <w:r>
        <w:t xml:space="preserve">год</w:t>
      </w:r>
      <w:r/>
    </w:p>
    <w:p>
      <w:pPr>
        <w:pStyle w:val="863"/>
        <w:numPr>
          <w:ilvl w:val="1"/>
          <w:numId w:val="2"/>
        </w:numPr>
        <w:ind w:right="5549"/>
        <w:spacing w:before="36" w:after="7" w:line="276" w:lineRule="auto"/>
        <w:tabs>
          <w:tab w:val="left" w:pos="1294" w:leader="none"/>
        </w:tabs>
        <w:rPr>
          <w:sz w:val="24"/>
        </w:rPr>
      </w:pPr>
      <w:r>
        <w:rPr>
          <w:sz w:val="24"/>
        </w:rPr>
        <w:t xml:space="preserve">Учебный год делится на четверти: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 классов</w:t>
      </w:r>
      <w:r/>
    </w:p>
    <w:tbl>
      <w:tblPr>
        <w:tblStyle w:val="859"/>
        <w:tblW w:w="0" w:type="auto"/>
        <w:tblInd w:w="2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514"/>
        <w:gridCol w:w="2268"/>
        <w:gridCol w:w="2268"/>
        <w:gridCol w:w="2689"/>
      </w:tblGrid>
      <w:tr>
        <w:trPr>
          <w:trHeight w:val="275"/>
        </w:trPr>
        <w:tc>
          <w:tcPr>
            <w:tcW w:w="2514" w:type="dxa"/>
            <w:textDirection w:val="lrTb"/>
            <w:noWrap w:val="false"/>
          </w:tcPr>
          <w:p>
            <w:pPr>
              <w:pStyle w:val="864"/>
              <w:ind w:left="2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Учебные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четверти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ind w:left="7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Начало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Окончание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864"/>
              <w:ind w:left="159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Продолжительность</w:t>
            </w:r>
            <w:r/>
          </w:p>
        </w:tc>
      </w:tr>
      <w:tr>
        <w:trPr>
          <w:trHeight w:val="275"/>
        </w:trPr>
        <w:tc>
          <w:tcPr>
            <w:tcW w:w="2514" w:type="dxa"/>
            <w:textDirection w:val="lrTb"/>
            <w:noWrap w:val="false"/>
          </w:tcPr>
          <w:p>
            <w:pPr>
              <w:pStyle w:val="864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четверть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rPr>
                <w:sz w:val="24"/>
              </w:rPr>
            </w:pPr>
            <w:r>
              <w:rPr>
                <w:sz w:val="24"/>
              </w:rPr>
              <w:t xml:space="preserve">02</w:t>
            </w:r>
            <w:r>
              <w:rPr>
                <w:sz w:val="24"/>
              </w:rPr>
              <w:t xml:space="preserve">.09.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г.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</w:t>
            </w:r>
            <w:r>
              <w:rPr>
                <w:sz w:val="24"/>
                <w:lang w:val="ru-RU"/>
              </w:rPr>
              <w:t xml:space="preserve">7</w:t>
            </w:r>
            <w:r>
              <w:rPr>
                <w:sz w:val="24"/>
                <w:lang w:val="ru-RU"/>
              </w:rPr>
              <w:t xml:space="preserve">.10.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2024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г.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864"/>
              <w:ind w:left="158" w:right="1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недель</w:t>
            </w:r>
            <w:r/>
          </w:p>
        </w:tc>
      </w:tr>
      <w:tr>
        <w:trPr>
          <w:trHeight w:val="275"/>
        </w:trPr>
        <w:tc>
          <w:tcPr>
            <w:tcW w:w="2514" w:type="dxa"/>
            <w:textDirection w:val="lrTb"/>
            <w:noWrap w:val="false"/>
          </w:tcPr>
          <w:p>
            <w:pPr>
              <w:pStyle w:val="864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четверть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07.11.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2024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г.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29.12.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2024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г.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864"/>
              <w:ind w:left="158" w:right="1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недель</w:t>
            </w:r>
            <w:r/>
          </w:p>
        </w:tc>
      </w:tr>
      <w:tr>
        <w:trPr>
          <w:trHeight w:val="275"/>
        </w:trPr>
        <w:tc>
          <w:tcPr>
            <w:tcW w:w="2514" w:type="dxa"/>
            <w:textDirection w:val="lrTb"/>
            <w:noWrap w:val="false"/>
          </w:tcPr>
          <w:p>
            <w:pPr>
              <w:pStyle w:val="864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четверть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09.01.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2025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г.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21</w:t>
            </w:r>
            <w:r>
              <w:rPr>
                <w:sz w:val="24"/>
                <w:lang w:val="ru-RU"/>
              </w:rPr>
              <w:t xml:space="preserve">.03.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2025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г.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864"/>
              <w:ind w:left="158" w:right="1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недель</w:t>
            </w:r>
            <w:r/>
          </w:p>
        </w:tc>
      </w:tr>
      <w:tr>
        <w:trPr>
          <w:trHeight w:val="276"/>
        </w:trPr>
        <w:tc>
          <w:tcPr>
            <w:tcW w:w="2514" w:type="dxa"/>
            <w:textDirection w:val="lrTb"/>
            <w:noWrap w:val="false"/>
          </w:tcPr>
          <w:p>
            <w:pPr>
              <w:pStyle w:val="864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четверть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01.0</w:t>
            </w:r>
            <w:r>
              <w:rPr>
                <w:sz w:val="24"/>
                <w:lang w:val="ru-RU"/>
              </w:rPr>
              <w:t xml:space="preserve">4.2025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г.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26</w:t>
            </w:r>
            <w:r>
              <w:rPr>
                <w:sz w:val="24"/>
                <w:lang w:val="ru-RU"/>
              </w:rPr>
              <w:t xml:space="preserve">.05.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2025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г.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864"/>
              <w:ind w:left="158" w:right="1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8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недель</w:t>
            </w:r>
            <w:r/>
          </w:p>
        </w:tc>
      </w:tr>
      <w:tr>
        <w:trPr>
          <w:trHeight w:val="278"/>
        </w:trPr>
        <w:tc>
          <w:tcPr>
            <w:gridSpan w:val="2"/>
            <w:tcBorders>
              <w:left w:val="none" w:color="000000" w:sz="4" w:space="0"/>
              <w:bottom w:val="none" w:color="000000" w:sz="4" w:space="0"/>
            </w:tcBorders>
            <w:tcW w:w="4782" w:type="dxa"/>
            <w:textDirection w:val="lrTb"/>
            <w:noWrap w:val="false"/>
          </w:tcPr>
          <w:p>
            <w:pPr>
              <w:pStyle w:val="864"/>
              <w:ind w:left="0"/>
              <w:spacing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ind w:left="0" w:right="96"/>
              <w:jc w:val="right"/>
              <w:spacing w:line="258" w:lineRule="exact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Всего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864"/>
              <w:ind w:left="159" w:right="145"/>
              <w:jc w:val="center"/>
              <w:spacing w:line="258" w:lineRule="exact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33</w:t>
            </w:r>
            <w:r>
              <w:rPr>
                <w:i/>
                <w:spacing w:val="-1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  <w:lang w:val="ru-RU"/>
              </w:rPr>
              <w:t xml:space="preserve">недели</w:t>
            </w:r>
            <w:r/>
          </w:p>
        </w:tc>
      </w:tr>
    </w:tbl>
    <w:p>
      <w:pPr>
        <w:pStyle w:val="860"/>
        <w:spacing w:before="3"/>
        <w:rPr>
          <w:sz w:val="23"/>
        </w:rPr>
      </w:pPr>
      <w:r>
        <w:rPr>
          <w:sz w:val="23"/>
        </w:rPr>
      </w:r>
      <w:r/>
    </w:p>
    <w:p>
      <w:pPr>
        <w:pStyle w:val="860"/>
        <w:ind w:left="1293"/>
        <w:spacing w:after="9"/>
      </w:pPr>
      <w:r>
        <w:t xml:space="preserve">Для</w:t>
      </w:r>
      <w:r>
        <w:rPr>
          <w:spacing w:val="-4"/>
        </w:rPr>
        <w:t xml:space="preserve"> </w:t>
      </w:r>
      <w:r>
        <w:t xml:space="preserve">2-4</w:t>
      </w:r>
      <w:r>
        <w:rPr>
          <w:spacing w:val="-2"/>
        </w:rPr>
        <w:t xml:space="preserve"> </w:t>
      </w:r>
      <w:r>
        <w:t xml:space="preserve">классов</w:t>
      </w:r>
      <w:r/>
    </w:p>
    <w:tbl>
      <w:tblPr>
        <w:tblStyle w:val="859"/>
        <w:tblW w:w="0" w:type="auto"/>
        <w:tblInd w:w="2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514"/>
        <w:gridCol w:w="2268"/>
        <w:gridCol w:w="2268"/>
        <w:gridCol w:w="2689"/>
      </w:tblGrid>
      <w:tr>
        <w:trPr>
          <w:trHeight w:val="275"/>
        </w:trPr>
        <w:tc>
          <w:tcPr>
            <w:tcW w:w="2514" w:type="dxa"/>
            <w:textDirection w:val="lrTb"/>
            <w:noWrap w:val="false"/>
          </w:tcPr>
          <w:p>
            <w:pPr>
              <w:pStyle w:val="864"/>
              <w:ind w:left="22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Учебные</w:t>
            </w:r>
            <w:r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четверти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ind w:left="736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Начало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Окончани</w:t>
            </w:r>
            <w:r>
              <w:rPr>
                <w:b/>
                <w:i/>
                <w:sz w:val="24"/>
              </w:rPr>
              <w:t xml:space="preserve">е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864"/>
              <w:ind w:left="159" w:right="1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Продолжительность</w:t>
            </w:r>
            <w:r/>
          </w:p>
        </w:tc>
      </w:tr>
      <w:tr>
        <w:trPr>
          <w:trHeight w:val="275"/>
        </w:trPr>
        <w:tc>
          <w:tcPr>
            <w:tcW w:w="2514" w:type="dxa"/>
            <w:textDirection w:val="lrTb"/>
            <w:noWrap w:val="false"/>
          </w:tcPr>
          <w:p>
            <w:pPr>
              <w:pStyle w:val="864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четверть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rPr>
                <w:sz w:val="24"/>
              </w:rPr>
            </w:pPr>
            <w:r>
              <w:rPr>
                <w:sz w:val="24"/>
              </w:rPr>
              <w:t xml:space="preserve">02.09.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г.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</w:t>
            </w:r>
            <w:r>
              <w:rPr>
                <w:sz w:val="24"/>
                <w:lang w:val="ru-RU"/>
              </w:rPr>
              <w:t xml:space="preserve">7</w:t>
            </w:r>
            <w:r>
              <w:rPr>
                <w:sz w:val="24"/>
                <w:lang w:val="ru-RU"/>
              </w:rPr>
              <w:t xml:space="preserve">.10.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2024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г.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864"/>
              <w:ind w:left="158" w:right="1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недель</w:t>
            </w:r>
            <w:r/>
          </w:p>
        </w:tc>
      </w:tr>
      <w:tr>
        <w:trPr>
          <w:trHeight w:val="275"/>
        </w:trPr>
        <w:tc>
          <w:tcPr>
            <w:tcW w:w="2514" w:type="dxa"/>
            <w:textDirection w:val="lrTb"/>
            <w:noWrap w:val="false"/>
          </w:tcPr>
          <w:p>
            <w:pPr>
              <w:pStyle w:val="864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четверть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07.11.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2024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г.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29.12.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2024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г.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864"/>
              <w:ind w:left="158" w:right="1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недель</w:t>
            </w:r>
            <w:r/>
          </w:p>
        </w:tc>
      </w:tr>
      <w:tr>
        <w:trPr>
          <w:trHeight w:val="275"/>
        </w:trPr>
        <w:tc>
          <w:tcPr>
            <w:tcW w:w="2514" w:type="dxa"/>
            <w:textDirection w:val="lrTb"/>
            <w:noWrap w:val="false"/>
          </w:tcPr>
          <w:p>
            <w:pPr>
              <w:pStyle w:val="864"/>
              <w:ind w:left="108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четверть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09.01.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2025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г.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21</w:t>
            </w:r>
            <w:r>
              <w:rPr>
                <w:sz w:val="24"/>
                <w:lang w:val="ru-RU"/>
              </w:rPr>
              <w:t xml:space="preserve">.03.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2025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г.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864"/>
              <w:ind w:left="158" w:right="1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недель</w:t>
            </w:r>
            <w:r/>
          </w:p>
        </w:tc>
      </w:tr>
      <w:tr>
        <w:trPr>
          <w:trHeight w:val="275"/>
        </w:trPr>
        <w:tc>
          <w:tcPr>
            <w:tcW w:w="2514" w:type="dxa"/>
            <w:textDirection w:val="lrTb"/>
            <w:noWrap w:val="false"/>
          </w:tcPr>
          <w:p>
            <w:pPr>
              <w:pStyle w:val="864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четверть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01.0</w:t>
            </w:r>
            <w:r>
              <w:rPr>
                <w:sz w:val="24"/>
              </w:rPr>
              <w:t xml:space="preserve">4.2025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г.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rPr>
                <w:sz w:val="24"/>
              </w:rPr>
            </w:pPr>
            <w:r>
              <w:rPr>
                <w:sz w:val="24"/>
              </w:rPr>
              <w:t xml:space="preserve">26.05.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г.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864"/>
              <w:ind w:left="158" w:right="1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недель</w:t>
            </w:r>
            <w:r/>
          </w:p>
        </w:tc>
      </w:tr>
      <w:tr>
        <w:trPr>
          <w:trHeight w:val="553"/>
        </w:trPr>
        <w:tc>
          <w:tcPr>
            <w:gridSpan w:val="2"/>
            <w:tcBorders>
              <w:left w:val="none" w:color="000000" w:sz="4" w:space="0"/>
              <w:bottom w:val="none" w:color="000000" w:sz="4" w:space="0"/>
            </w:tcBorders>
            <w:tcW w:w="4782" w:type="dxa"/>
            <w:textDirection w:val="lrTb"/>
            <w:noWrap w:val="false"/>
          </w:tcPr>
          <w:p>
            <w:pPr>
              <w:pStyle w:val="864"/>
              <w:ind w:left="180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64"/>
              <w:ind w:left="0" w:right="96"/>
              <w:jc w:val="right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Всего</w:t>
            </w:r>
            <w:r/>
          </w:p>
        </w:tc>
        <w:tc>
          <w:tcPr>
            <w:tcW w:w="2689" w:type="dxa"/>
            <w:textDirection w:val="lrTb"/>
            <w:noWrap w:val="false"/>
          </w:tcPr>
          <w:p>
            <w:pPr>
              <w:pStyle w:val="864"/>
              <w:ind w:left="159" w:right="145"/>
              <w:jc w:val="center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недели</w:t>
            </w:r>
            <w:r/>
          </w:p>
        </w:tc>
      </w:tr>
    </w:tbl>
    <w:tbl>
      <w:tblPr>
        <w:tblStyle w:val="859"/>
        <w:tblpPr w:horzAnchor="margin" w:tblpXSpec="left" w:vertAnchor="text" w:tblpY="966" w:leftFromText="180" w:topFromText="0" w:rightFromText="180" w:bottomFromText="0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198"/>
        <w:gridCol w:w="2219"/>
        <w:gridCol w:w="2558"/>
      </w:tblGrid>
      <w:tr>
        <w:trPr>
          <w:trHeight w:val="277"/>
        </w:trPr>
        <w:tc>
          <w:tcPr>
            <w:tcW w:w="2835" w:type="dxa"/>
            <w:textDirection w:val="lrTb"/>
            <w:noWrap w:val="false"/>
          </w:tcPr>
          <w:p>
            <w:pPr>
              <w:pStyle w:val="864"/>
              <w:ind w:left="883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Каникулы</w:t>
            </w:r>
            <w:r/>
          </w:p>
        </w:tc>
        <w:tc>
          <w:tcPr>
            <w:tcW w:w="2198" w:type="dxa"/>
            <w:textDirection w:val="lrTb"/>
            <w:noWrap w:val="false"/>
          </w:tcPr>
          <w:p>
            <w:pPr>
              <w:pStyle w:val="864"/>
              <w:ind w:left="703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Начало</w:t>
            </w:r>
            <w:r/>
          </w:p>
        </w:tc>
        <w:tc>
          <w:tcPr>
            <w:tcW w:w="2219" w:type="dxa"/>
            <w:textDirection w:val="lrTb"/>
            <w:noWrap w:val="false"/>
          </w:tcPr>
          <w:p>
            <w:pPr>
              <w:pStyle w:val="864"/>
              <w:ind w:left="528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Окончание</w:t>
            </w:r>
            <w:r/>
          </w:p>
        </w:tc>
        <w:tc>
          <w:tcPr>
            <w:tcW w:w="2558" w:type="dxa"/>
            <w:textDirection w:val="lrTb"/>
            <w:noWrap w:val="false"/>
          </w:tcPr>
          <w:p>
            <w:pPr>
              <w:pStyle w:val="864"/>
              <w:ind w:left="95" w:right="79"/>
              <w:jc w:val="center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Продолжительность</w:t>
            </w:r>
            <w:r/>
          </w:p>
        </w:tc>
      </w:tr>
      <w:tr>
        <w:trPr>
          <w:trHeight w:val="275"/>
        </w:trPr>
        <w:tc>
          <w:tcPr>
            <w:tcW w:w="2835" w:type="dxa"/>
            <w:textDirection w:val="lrTb"/>
            <w:noWrap w:val="false"/>
          </w:tcPr>
          <w:p>
            <w:pPr>
              <w:pStyle w:val="864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Осенние</w:t>
            </w:r>
            <w:r/>
          </w:p>
        </w:tc>
        <w:tc>
          <w:tcPr>
            <w:tcW w:w="2198" w:type="dxa"/>
            <w:textDirection w:val="lrTb"/>
            <w:noWrap w:val="false"/>
          </w:tcPr>
          <w:p>
            <w:pPr>
              <w:pStyle w:val="864"/>
              <w:rPr>
                <w:sz w:val="24"/>
              </w:rPr>
            </w:pPr>
            <w:r>
              <w:rPr>
                <w:sz w:val="24"/>
              </w:rPr>
              <w:t xml:space="preserve">28.10.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г.</w:t>
            </w:r>
            <w:r/>
          </w:p>
        </w:tc>
        <w:tc>
          <w:tcPr>
            <w:tcW w:w="2219" w:type="dxa"/>
            <w:textDirection w:val="lrTb"/>
            <w:noWrap w:val="false"/>
          </w:tcPr>
          <w:p>
            <w:pPr>
              <w:pStyle w:val="864"/>
              <w:ind w:left="111"/>
              <w:rPr>
                <w:sz w:val="24"/>
              </w:rPr>
            </w:pPr>
            <w:r>
              <w:rPr>
                <w:sz w:val="24"/>
              </w:rPr>
              <w:t xml:space="preserve">06.11.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г.</w:t>
            </w:r>
            <w:r/>
          </w:p>
        </w:tc>
        <w:tc>
          <w:tcPr>
            <w:tcW w:w="2558" w:type="dxa"/>
            <w:textDirection w:val="lrTb"/>
            <w:noWrap w:val="false"/>
          </w:tcPr>
          <w:p>
            <w:pPr>
              <w:pStyle w:val="864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z w:val="24"/>
              </w:rPr>
              <w:t xml:space="preserve">дней</w:t>
            </w:r>
            <w:r/>
          </w:p>
        </w:tc>
      </w:tr>
      <w:tr>
        <w:trPr>
          <w:trHeight w:val="275"/>
        </w:trPr>
        <w:tc>
          <w:tcPr>
            <w:tcW w:w="2835" w:type="dxa"/>
            <w:textDirection w:val="lrTb"/>
            <w:noWrap w:val="false"/>
          </w:tcPr>
          <w:p>
            <w:pPr>
              <w:pStyle w:val="864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Зимние</w:t>
            </w:r>
            <w:r/>
          </w:p>
        </w:tc>
        <w:tc>
          <w:tcPr>
            <w:tcW w:w="2198" w:type="dxa"/>
            <w:textDirection w:val="lrTb"/>
            <w:noWrap w:val="false"/>
          </w:tcPr>
          <w:p>
            <w:pPr>
              <w:pStyle w:val="864"/>
              <w:rPr>
                <w:sz w:val="24"/>
              </w:rPr>
            </w:pPr>
            <w:r>
              <w:rPr>
                <w:sz w:val="24"/>
              </w:rPr>
              <w:t xml:space="preserve">30</w:t>
            </w:r>
            <w:r>
              <w:rPr>
                <w:sz w:val="24"/>
              </w:rPr>
              <w:t xml:space="preserve">.12.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г.</w:t>
            </w:r>
            <w:r/>
          </w:p>
        </w:tc>
        <w:tc>
          <w:tcPr>
            <w:tcW w:w="2219" w:type="dxa"/>
            <w:textDirection w:val="lrTb"/>
            <w:noWrap w:val="false"/>
          </w:tcPr>
          <w:p>
            <w:pPr>
              <w:pStyle w:val="864"/>
              <w:ind w:left="111"/>
              <w:rPr>
                <w:sz w:val="24"/>
              </w:rPr>
            </w:pPr>
            <w:r>
              <w:rPr>
                <w:sz w:val="24"/>
              </w:rPr>
              <w:t xml:space="preserve">08.01.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г.</w:t>
            </w:r>
            <w:r/>
          </w:p>
        </w:tc>
        <w:tc>
          <w:tcPr>
            <w:tcW w:w="2558" w:type="dxa"/>
            <w:textDirection w:val="lrTb"/>
            <w:noWrap w:val="false"/>
          </w:tcPr>
          <w:p>
            <w:pPr>
              <w:pStyle w:val="864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z w:val="24"/>
              </w:rPr>
              <w:t xml:space="preserve">дней</w:t>
            </w:r>
            <w:r/>
          </w:p>
        </w:tc>
      </w:tr>
      <w:tr>
        <w:trPr>
          <w:trHeight w:val="275"/>
        </w:trPr>
        <w:tc>
          <w:tcPr>
            <w:tcW w:w="2835" w:type="dxa"/>
            <w:textDirection w:val="lrTb"/>
            <w:noWrap w:val="false"/>
          </w:tcPr>
          <w:p>
            <w:pPr>
              <w:pStyle w:val="864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Весенние</w:t>
            </w:r>
            <w:r/>
          </w:p>
        </w:tc>
        <w:tc>
          <w:tcPr>
            <w:tcW w:w="2198" w:type="dxa"/>
            <w:textDirection w:val="lrTb"/>
            <w:noWrap w:val="false"/>
          </w:tcPr>
          <w:p>
            <w:pPr>
              <w:pStyle w:val="864"/>
              <w:rPr>
                <w:sz w:val="24"/>
              </w:rPr>
            </w:pPr>
            <w:r>
              <w:rPr>
                <w:sz w:val="24"/>
              </w:rPr>
              <w:t xml:space="preserve">22</w:t>
            </w:r>
            <w:r>
              <w:rPr>
                <w:sz w:val="24"/>
              </w:rPr>
              <w:t xml:space="preserve">.03.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г.</w:t>
            </w:r>
            <w:r/>
          </w:p>
        </w:tc>
        <w:tc>
          <w:tcPr>
            <w:tcW w:w="2219" w:type="dxa"/>
            <w:textDirection w:val="lrTb"/>
            <w:noWrap w:val="false"/>
          </w:tcPr>
          <w:p>
            <w:pPr>
              <w:pStyle w:val="864"/>
              <w:ind w:left="111"/>
              <w:rPr>
                <w:sz w:val="24"/>
              </w:rPr>
            </w:pPr>
            <w:r>
              <w:rPr>
                <w:sz w:val="24"/>
              </w:rPr>
              <w:t xml:space="preserve">31.03.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г.</w:t>
            </w:r>
            <w:r/>
          </w:p>
        </w:tc>
        <w:tc>
          <w:tcPr>
            <w:tcW w:w="2558" w:type="dxa"/>
            <w:textDirection w:val="lrTb"/>
            <w:noWrap w:val="false"/>
          </w:tcPr>
          <w:p>
            <w:pPr>
              <w:pStyle w:val="864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z w:val="24"/>
              </w:rPr>
              <w:t xml:space="preserve">дней</w:t>
            </w:r>
            <w:r/>
          </w:p>
        </w:tc>
      </w:tr>
      <w:tr>
        <w:trPr>
          <w:trHeight w:val="275"/>
        </w:trPr>
        <w:tc>
          <w:tcPr>
            <w:tcW w:w="2835" w:type="dxa"/>
            <w:textDirection w:val="lrTb"/>
            <w:noWrap w:val="false"/>
          </w:tcPr>
          <w:p>
            <w:pPr>
              <w:pStyle w:val="864"/>
              <w:ind w:left="0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2198" w:type="dxa"/>
            <w:textDirection w:val="lrTb"/>
            <w:noWrap w:val="false"/>
          </w:tcPr>
          <w:p>
            <w:pPr>
              <w:pStyle w:val="864"/>
              <w:ind w:left="0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2219" w:type="dxa"/>
            <w:textDirection w:val="lrTb"/>
            <w:noWrap w:val="false"/>
          </w:tcPr>
          <w:p>
            <w:pPr>
              <w:pStyle w:val="864"/>
              <w:ind w:left="0" w:right="9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Всего</w:t>
            </w:r>
            <w:r/>
          </w:p>
        </w:tc>
        <w:tc>
          <w:tcPr>
            <w:tcW w:w="2558" w:type="dxa"/>
            <w:textDirection w:val="lrTb"/>
            <w:noWrap w:val="false"/>
          </w:tcPr>
          <w:p>
            <w:pPr>
              <w:pStyle w:val="864"/>
              <w:ind w:left="94" w:righ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29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дней</w:t>
            </w:r>
            <w:r/>
          </w:p>
        </w:tc>
      </w:tr>
      <w:tr>
        <w:trPr>
          <w:trHeight w:val="554"/>
        </w:trPr>
        <w:tc>
          <w:tcPr>
            <w:tcW w:w="2835" w:type="dxa"/>
            <w:textDirection w:val="lrTb"/>
            <w:noWrap w:val="false"/>
          </w:tcPr>
          <w:p>
            <w:pPr>
              <w:pStyle w:val="864"/>
              <w:ind w:left="216" w:right="207"/>
              <w:jc w:val="center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Дополнительные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кани</w:t>
            </w:r>
            <w:r>
              <w:rPr>
                <w:sz w:val="24"/>
                <w:lang w:val="ru-RU"/>
              </w:rPr>
              <w:t xml:space="preserve">-</w:t>
            </w:r>
            <w:r/>
          </w:p>
          <w:p>
            <w:pPr>
              <w:pStyle w:val="864"/>
              <w:ind w:left="212" w:right="207"/>
              <w:jc w:val="center"/>
              <w:spacing w:line="26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кулы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для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1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класса</w:t>
            </w:r>
            <w:r/>
          </w:p>
        </w:tc>
        <w:tc>
          <w:tcPr>
            <w:tcW w:w="2198" w:type="dxa"/>
            <w:textDirection w:val="lrTb"/>
            <w:noWrap w:val="false"/>
          </w:tcPr>
          <w:p>
            <w:pPr>
              <w:pStyle w:val="864"/>
              <w:ind w:left="45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10.02.25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г.</w:t>
            </w:r>
            <w:r/>
          </w:p>
        </w:tc>
        <w:tc>
          <w:tcPr>
            <w:tcW w:w="2219" w:type="dxa"/>
            <w:textDirection w:val="lrTb"/>
            <w:noWrap w:val="false"/>
          </w:tcPr>
          <w:p>
            <w:pPr>
              <w:pStyle w:val="864"/>
              <w:ind w:left="432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16</w:t>
            </w:r>
            <w:r>
              <w:rPr>
                <w:sz w:val="24"/>
              </w:rPr>
              <w:t xml:space="preserve">.02.</w:t>
            </w:r>
            <w:r>
              <w:rPr>
                <w:sz w:val="24"/>
              </w:rPr>
              <w:t xml:space="preserve"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г.</w:t>
            </w:r>
            <w:r/>
          </w:p>
        </w:tc>
        <w:tc>
          <w:tcPr>
            <w:tcW w:w="2558" w:type="dxa"/>
            <w:textDirection w:val="lrTb"/>
            <w:noWrap w:val="false"/>
          </w:tcPr>
          <w:p>
            <w:pPr>
              <w:pStyle w:val="864"/>
              <w:ind w:left="95" w:right="76"/>
              <w:jc w:val="center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дней</w:t>
            </w:r>
            <w:r/>
          </w:p>
        </w:tc>
      </w:tr>
      <w:tr>
        <w:trPr>
          <w:trHeight w:val="554"/>
        </w:trPr>
        <w:tc>
          <w:tcPr>
            <w:gridSpan w:val="4"/>
            <w:tcW w:w="9810" w:type="dxa"/>
            <w:textDirection w:val="lrTb"/>
            <w:noWrap w:val="false"/>
          </w:tcPr>
          <w:p>
            <w:pPr>
              <w:pStyle w:val="860"/>
              <w:spacing w:before="8"/>
              <w:rPr>
                <w:lang w:val="ru-RU"/>
              </w:rPr>
            </w:pPr>
            <w:r>
              <w:rPr>
                <w:lang w:val="ru-RU"/>
              </w:rPr>
            </w:r>
            <w:r/>
          </w:p>
          <w:p>
            <w:pPr>
              <w:pStyle w:val="860"/>
              <w:ind w:left="212"/>
              <w:rPr>
                <w:lang w:val="ru-RU"/>
              </w:rPr>
            </w:pPr>
            <w:r>
              <w:rPr>
                <w:lang w:val="ru-RU"/>
              </w:rPr>
              <w:t xml:space="preserve">Летние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каникулы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с</w:t>
            </w:r>
            <w:r>
              <w:rPr>
                <w:spacing w:val="55"/>
                <w:lang w:val="ru-RU"/>
              </w:rPr>
              <w:t xml:space="preserve"> </w:t>
            </w:r>
            <w:r>
              <w:rPr>
                <w:lang w:val="ru-RU"/>
              </w:rPr>
              <w:t xml:space="preserve">27.05.2025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 xml:space="preserve">года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 xml:space="preserve">31.08.2025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 xml:space="preserve">года.</w:t>
            </w:r>
            <w:r/>
          </w:p>
          <w:p>
            <w:pPr>
              <w:pStyle w:val="864"/>
              <w:ind w:left="95" w:right="76"/>
              <w:jc w:val="center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/>
          </w:p>
        </w:tc>
      </w:tr>
    </w:tbl>
    <w:p>
      <w:pPr>
        <w:spacing w:before="74"/>
        <w:tabs>
          <w:tab w:val="left" w:pos="1294" w:leader="none"/>
        </w:tabs>
        <w:rPr>
          <w:sz w:val="24"/>
        </w:rPr>
      </w:pPr>
      <w:r>
        <w:rPr>
          <w:sz w:val="24"/>
        </w:rPr>
        <w:t xml:space="preserve"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каникул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года:</w:t>
      </w:r>
      <w:r/>
    </w:p>
    <w:p>
      <w:pPr>
        <w:spacing w:line="270" w:lineRule="exact"/>
        <w:rPr>
          <w:sz w:val="24"/>
        </w:rPr>
        <w:sectPr>
          <w:footerReference w:type="default" r:id="rId9"/>
          <w:footnotePr/>
          <w:endnotePr/>
          <w:type w:val="nextPage"/>
          <w:pgSz w:w="11910" w:h="16840" w:orient="portrait"/>
          <w:pgMar w:top="420" w:right="620" w:bottom="709" w:left="920" w:header="720" w:footer="1067" w:gutter="0"/>
          <w:pgNumType w:start="1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860"/>
        <w:spacing w:before="10"/>
        <w:rPr>
          <w:sz w:val="23"/>
        </w:rPr>
      </w:pPr>
      <w:r>
        <w:rPr>
          <w:sz w:val="23"/>
        </w:rPr>
      </w:r>
      <w:r/>
    </w:p>
    <w:p>
      <w:pPr>
        <w:pStyle w:val="862"/>
        <w:numPr>
          <w:ilvl w:val="0"/>
          <w:numId w:val="2"/>
        </w:numPr>
        <w:ind w:hanging="349"/>
        <w:jc w:val="left"/>
        <w:tabs>
          <w:tab w:val="left" w:pos="922" w:leader="none"/>
        </w:tabs>
      </w:pPr>
      <w:r>
        <w:t xml:space="preserve">Регламентирование</w:t>
      </w:r>
      <w:r>
        <w:rPr>
          <w:spacing w:val="-3"/>
        </w:rPr>
        <w:t xml:space="preserve"> </w:t>
      </w:r>
      <w:r>
        <w:t xml:space="preserve">образовательного</w:t>
      </w:r>
      <w:r>
        <w:rPr>
          <w:spacing w:val="-3"/>
        </w:rPr>
        <w:t xml:space="preserve"> </w:t>
      </w:r>
      <w:r>
        <w:t xml:space="preserve">процесса</w:t>
      </w:r>
      <w:r>
        <w:rPr>
          <w:spacing w:val="-4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неделю:</w:t>
      </w:r>
      <w:r/>
    </w:p>
    <w:p>
      <w:pPr>
        <w:pStyle w:val="863"/>
        <w:numPr>
          <w:ilvl w:val="0"/>
          <w:numId w:val="1"/>
        </w:numPr>
        <w:ind w:hanging="203"/>
        <w:spacing w:before="36"/>
        <w:tabs>
          <w:tab w:val="left" w:pos="415" w:leader="none"/>
        </w:tabs>
        <w:rPr>
          <w:sz w:val="24"/>
        </w:rPr>
      </w:pPr>
      <w:r>
        <w:rPr>
          <w:sz w:val="24"/>
        </w:rPr>
        <w:t xml:space="preserve">ти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дневная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классах;</w:t>
      </w:r>
      <w:r/>
    </w:p>
    <w:p>
      <w:pPr>
        <w:pStyle w:val="863"/>
        <w:numPr>
          <w:ilvl w:val="0"/>
          <w:numId w:val="1"/>
        </w:numPr>
        <w:ind w:hanging="203"/>
        <w:spacing w:before="41"/>
        <w:tabs>
          <w:tab w:val="left" w:pos="415" w:leader="none"/>
        </w:tabs>
        <w:rPr>
          <w:sz w:val="24"/>
        </w:rPr>
      </w:pPr>
      <w:r>
        <w:rPr>
          <w:sz w:val="24"/>
        </w:rPr>
        <w:t xml:space="preserve">ти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дневная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неделя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2-4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классах.</w:t>
      </w:r>
      <w:r/>
    </w:p>
    <w:p>
      <w:pPr>
        <w:pStyle w:val="862"/>
        <w:ind w:left="212"/>
        <w:spacing w:before="44"/>
      </w:pPr>
      <w:r>
        <w:t xml:space="preserve">Распределение</w:t>
      </w:r>
      <w:r>
        <w:rPr>
          <w:spacing w:val="-4"/>
        </w:rPr>
        <w:t xml:space="preserve"> </w:t>
      </w:r>
      <w:r>
        <w:t xml:space="preserve">образовательной</w:t>
      </w:r>
      <w:r>
        <w:rPr>
          <w:spacing w:val="-4"/>
        </w:rPr>
        <w:t xml:space="preserve"> </w:t>
      </w:r>
      <w:r>
        <w:t xml:space="preserve">недельной</w:t>
      </w:r>
      <w:r>
        <w:rPr>
          <w:spacing w:val="-2"/>
        </w:rPr>
        <w:t xml:space="preserve"> </w:t>
      </w:r>
      <w:r>
        <w:t xml:space="preserve">нагрузки</w:t>
      </w:r>
      <w:r/>
    </w:p>
    <w:p>
      <w:pPr>
        <w:pStyle w:val="860"/>
        <w:spacing w:before="3"/>
        <w:rPr>
          <w:b/>
        </w:rPr>
      </w:pPr>
      <w:r>
        <w:rPr>
          <w:b/>
        </w:rPr>
      </w:r>
      <w:r/>
    </w:p>
    <w:tbl>
      <w:tblPr>
        <w:tblStyle w:val="859"/>
        <w:tblW w:w="0" w:type="auto"/>
        <w:tblInd w:w="2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702"/>
        <w:gridCol w:w="1987"/>
        <w:gridCol w:w="2129"/>
        <w:gridCol w:w="1985"/>
      </w:tblGrid>
      <w:tr>
        <w:trPr>
          <w:trHeight w:val="275"/>
        </w:trPr>
        <w:tc>
          <w:tcPr>
            <w:tcW w:w="2235" w:type="dxa"/>
            <w:vMerge w:val="restart"/>
            <w:textDirection w:val="lrTb"/>
            <w:noWrap w:val="false"/>
          </w:tcPr>
          <w:p>
            <w:pPr>
              <w:pStyle w:val="864"/>
              <w:ind w:left="6" w:right="337"/>
              <w:spacing w:line="235" w:lineRule="auto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 xml:space="preserve">Образовательная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деятельность</w:t>
            </w:r>
            <w:r/>
          </w:p>
        </w:tc>
        <w:tc>
          <w:tcPr>
            <w:gridSpan w:val="4"/>
            <w:tcW w:w="7803" w:type="dxa"/>
            <w:textDirection w:val="lrTb"/>
            <w:noWrap w:val="false"/>
          </w:tcPr>
          <w:p>
            <w:pPr>
              <w:pStyle w:val="864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Недельная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нагрузка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часах</w:t>
            </w:r>
            <w:r/>
          </w:p>
        </w:tc>
      </w:tr>
      <w:tr>
        <w:trPr>
          <w:trHeight w:val="275"/>
        </w:trPr>
        <w:tc>
          <w:tcPr>
            <w:tcBorders>
              <w:top w:val="none" w:color="000000" w:sz="4" w:space="0"/>
            </w:tcBorders>
            <w:tcW w:w="223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W w:w="1702" w:type="dxa"/>
            <w:textDirection w:val="lrTb"/>
            <w:noWrap w:val="false"/>
          </w:tcPr>
          <w:p>
            <w:pPr>
              <w:pStyle w:val="864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1-й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класс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864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2-й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класс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pStyle w:val="864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3-й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класс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64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4-й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класс</w:t>
            </w:r>
            <w:r/>
          </w:p>
        </w:tc>
      </w:tr>
      <w:tr>
        <w:trPr>
          <w:trHeight w:val="275"/>
        </w:trPr>
        <w:tc>
          <w:tcPr>
            <w:tcW w:w="2235" w:type="dxa"/>
            <w:textDirection w:val="lrTb"/>
            <w:noWrap w:val="false"/>
          </w:tcPr>
          <w:p>
            <w:pPr>
              <w:pStyle w:val="864"/>
              <w:ind w:left="6"/>
              <w:rPr>
                <w:sz w:val="24"/>
              </w:rPr>
            </w:pPr>
            <w:r>
              <w:rPr>
                <w:sz w:val="24"/>
              </w:rPr>
              <w:t xml:space="preserve">Учебная</w:t>
            </w:r>
            <w:r/>
          </w:p>
        </w:tc>
        <w:tc>
          <w:tcPr>
            <w:tcW w:w="1702" w:type="dxa"/>
            <w:textDirection w:val="lrTb"/>
            <w:noWrap w:val="false"/>
          </w:tcPr>
          <w:p>
            <w:pPr>
              <w:pStyle w:val="864"/>
              <w:ind w:left="6"/>
              <w:rPr>
                <w:sz w:val="24"/>
              </w:rPr>
            </w:pPr>
            <w:r>
              <w:rPr>
                <w:sz w:val="24"/>
              </w:rPr>
              <w:t xml:space="preserve">21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864"/>
              <w:ind w:left="6"/>
              <w:rPr>
                <w:sz w:val="24"/>
              </w:rPr>
            </w:pPr>
            <w:r>
              <w:rPr>
                <w:sz w:val="24"/>
              </w:rPr>
              <w:t xml:space="preserve">26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pStyle w:val="864"/>
              <w:ind w:left="5"/>
              <w:rPr>
                <w:sz w:val="24"/>
              </w:rPr>
            </w:pPr>
            <w:r>
              <w:rPr>
                <w:sz w:val="24"/>
              </w:rPr>
              <w:t xml:space="preserve">26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64"/>
              <w:ind w:left="5"/>
              <w:rPr>
                <w:sz w:val="24"/>
              </w:rPr>
            </w:pPr>
            <w:r>
              <w:rPr>
                <w:sz w:val="24"/>
              </w:rPr>
              <w:t xml:space="preserve">26</w:t>
            </w:r>
            <w:r/>
          </w:p>
        </w:tc>
      </w:tr>
    </w:tbl>
    <w:p>
      <w:pPr>
        <w:pStyle w:val="860"/>
        <w:spacing w:before="3"/>
        <w:rPr>
          <w:b/>
          <w:sz w:val="38"/>
        </w:rPr>
      </w:pPr>
      <w:r>
        <w:rPr>
          <w:b/>
          <w:sz w:val="38"/>
        </w:rPr>
      </w:r>
      <w:r/>
    </w:p>
    <w:p>
      <w:pPr>
        <w:pStyle w:val="863"/>
        <w:numPr>
          <w:ilvl w:val="0"/>
          <w:numId w:val="2"/>
        </w:numPr>
        <w:ind w:left="212" w:right="3326" w:firstLine="360"/>
        <w:jc w:val="both"/>
        <w:spacing w:line="273" w:lineRule="auto"/>
        <w:tabs>
          <w:tab w:val="left" w:pos="922" w:leader="none"/>
        </w:tabs>
        <w:rPr>
          <w:sz w:val="24"/>
        </w:rPr>
      </w:pPr>
      <w:r>
        <w:rPr>
          <w:b/>
          <w:sz w:val="24"/>
        </w:rPr>
        <w:t xml:space="preserve">Регламентирование образовательного процесса на день.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 xml:space="preserve">Сменность: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МБОУ «</w:t>
      </w:r>
      <w:r>
        <w:rPr>
          <w:sz w:val="24"/>
        </w:rPr>
        <w:t xml:space="preserve">Митряевская </w:t>
      </w:r>
      <w:r>
        <w:rPr>
          <w:sz w:val="24"/>
          <w:lang w:val="tt-RU"/>
        </w:rPr>
        <w:t xml:space="preserve">НОШ”</w:t>
      </w:r>
      <w:r>
        <w:rPr>
          <w:sz w:val="24"/>
        </w:rPr>
        <w:t xml:space="preserve"> работает в одну смену. 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8.00</w:t>
      </w:r>
      <w:r/>
    </w:p>
    <w:p>
      <w:pPr>
        <w:pStyle w:val="860"/>
        <w:ind w:left="212"/>
        <w:spacing w:before="5"/>
      </w:pPr>
      <w:r>
        <w:t xml:space="preserve">В</w:t>
      </w:r>
      <w:r>
        <w:rPr>
          <w:spacing w:val="-5"/>
        </w:rPr>
        <w:t xml:space="preserve"> </w:t>
      </w:r>
      <w:r>
        <w:t xml:space="preserve">1-х классах</w:t>
      </w:r>
      <w:r>
        <w:rPr>
          <w:spacing w:val="-1"/>
        </w:rPr>
        <w:t xml:space="preserve"> </w:t>
      </w:r>
      <w:r>
        <w:t xml:space="preserve">используется</w:t>
      </w:r>
      <w:r>
        <w:rPr>
          <w:spacing w:val="1"/>
        </w:rPr>
        <w:t xml:space="preserve"> </w:t>
      </w:r>
      <w:r>
        <w:t xml:space="preserve">«ступенчатый»</w:t>
      </w:r>
      <w:r>
        <w:rPr>
          <w:spacing w:val="-10"/>
        </w:rPr>
        <w:t xml:space="preserve"> </w:t>
      </w:r>
      <w:r>
        <w:t xml:space="preserve">режим</w:t>
      </w:r>
      <w:r>
        <w:rPr>
          <w:spacing w:val="-3"/>
        </w:rPr>
        <w:t xml:space="preserve"> </w:t>
      </w:r>
      <w:r>
        <w:t xml:space="preserve">обучения:</w:t>
      </w:r>
      <w:r/>
    </w:p>
    <w:p>
      <w:pPr>
        <w:pStyle w:val="860"/>
        <w:ind w:left="212" w:right="4373"/>
        <w:spacing w:before="40" w:line="276" w:lineRule="auto"/>
      </w:pPr>
      <w:r>
        <w:t xml:space="preserve">сентябрь, октябрь – 3 урока в день по 35 минут каждый;</w:t>
      </w:r>
      <w:r>
        <w:rPr>
          <w:spacing w:val="-57"/>
        </w:rPr>
        <w:t xml:space="preserve"> </w:t>
      </w:r>
      <w:r>
        <w:t xml:space="preserve">ноябрь,</w:t>
      </w:r>
      <w:r>
        <w:rPr>
          <w:spacing w:val="-2"/>
        </w:rPr>
        <w:t xml:space="preserve"> </w:t>
      </w:r>
      <w:r>
        <w:t xml:space="preserve">декабрь</w:t>
      </w:r>
      <w:r>
        <w:rPr>
          <w:spacing w:val="1"/>
        </w:rPr>
        <w:t xml:space="preserve"> </w:t>
      </w:r>
      <w:r>
        <w:t xml:space="preserve">–</w:t>
      </w:r>
      <w:r>
        <w:rPr>
          <w:spacing w:val="-1"/>
        </w:rPr>
        <w:t xml:space="preserve"> </w:t>
      </w:r>
      <w:r>
        <w:t xml:space="preserve">4</w:t>
      </w:r>
      <w:r>
        <w:rPr>
          <w:spacing w:val="1"/>
        </w:rPr>
        <w:t xml:space="preserve"> </w:t>
      </w:r>
      <w:r>
        <w:t xml:space="preserve">урока</w:t>
      </w:r>
      <w:r>
        <w:rPr>
          <w:spacing w:val="-2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день</w:t>
      </w:r>
      <w:r>
        <w:rPr>
          <w:spacing w:val="-1"/>
        </w:rPr>
        <w:t xml:space="preserve"> </w:t>
      </w:r>
      <w:r>
        <w:t xml:space="preserve">по</w:t>
      </w:r>
      <w:r>
        <w:rPr>
          <w:spacing w:val="-1"/>
        </w:rPr>
        <w:t xml:space="preserve"> </w:t>
      </w:r>
      <w:r>
        <w:t xml:space="preserve">35</w:t>
      </w:r>
      <w:r>
        <w:rPr>
          <w:spacing w:val="-1"/>
        </w:rPr>
        <w:t xml:space="preserve"> </w:t>
      </w:r>
      <w:r>
        <w:t xml:space="preserve">минут</w:t>
      </w:r>
      <w:r>
        <w:rPr>
          <w:spacing w:val="-2"/>
        </w:rPr>
        <w:t xml:space="preserve"> </w:t>
      </w:r>
      <w:r>
        <w:t xml:space="preserve">каждый;</w:t>
      </w:r>
      <w:r/>
    </w:p>
    <w:p>
      <w:pPr>
        <w:pStyle w:val="860"/>
        <w:ind w:left="212"/>
        <w:spacing w:line="275" w:lineRule="exact"/>
      </w:pPr>
      <w:r>
        <w:t xml:space="preserve">январь-май</w:t>
      </w:r>
      <w:r>
        <w:rPr>
          <w:spacing w:val="-1"/>
        </w:rPr>
        <w:t xml:space="preserve"> </w:t>
      </w:r>
      <w:r>
        <w:t xml:space="preserve">–</w:t>
      </w:r>
      <w:r>
        <w:rPr>
          <w:spacing w:val="-2"/>
        </w:rPr>
        <w:t xml:space="preserve"> </w:t>
      </w:r>
      <w:r>
        <w:t xml:space="preserve">4</w:t>
      </w:r>
      <w:r>
        <w:rPr>
          <w:spacing w:val="1"/>
        </w:rPr>
        <w:t xml:space="preserve"> </w:t>
      </w:r>
      <w:r>
        <w:t xml:space="preserve">урока</w:t>
      </w:r>
      <w:r>
        <w:rPr>
          <w:spacing w:val="-3"/>
        </w:rPr>
        <w:t xml:space="preserve"> </w:t>
      </w:r>
      <w:r>
        <w:t xml:space="preserve">по</w:t>
      </w:r>
      <w:r>
        <w:rPr>
          <w:spacing w:val="-1"/>
        </w:rPr>
        <w:t xml:space="preserve"> </w:t>
      </w:r>
      <w:r>
        <w:t xml:space="preserve">40</w:t>
      </w:r>
      <w:r>
        <w:rPr>
          <w:spacing w:val="-2"/>
        </w:rPr>
        <w:t xml:space="preserve"> </w:t>
      </w:r>
      <w:r>
        <w:t xml:space="preserve">минут</w:t>
      </w:r>
      <w:r>
        <w:rPr>
          <w:spacing w:val="-1"/>
        </w:rPr>
        <w:t xml:space="preserve"> </w:t>
      </w:r>
      <w:r>
        <w:t xml:space="preserve">каждый.</w:t>
      </w:r>
      <w:r/>
    </w:p>
    <w:p>
      <w:pPr>
        <w:pStyle w:val="860"/>
        <w:ind w:left="212" w:right="525"/>
        <w:spacing w:before="41" w:line="278" w:lineRule="auto"/>
      </w:pPr>
      <w:r>
        <w:t xml:space="preserve">Остальное время заполняется целевыми прогулками, экскурсиями, физкультурными занятиями,</w:t>
      </w:r>
      <w:r>
        <w:rPr>
          <w:spacing w:val="-1"/>
        </w:rPr>
        <w:t xml:space="preserve"> </w:t>
      </w:r>
      <w:r>
        <w:t xml:space="preserve">развивающими играми.</w:t>
      </w:r>
      <w:r/>
    </w:p>
    <w:p>
      <w:pPr>
        <w:pStyle w:val="860"/>
        <w:ind w:left="212"/>
        <w:spacing w:line="272" w:lineRule="exact"/>
      </w:pPr>
      <w:r>
        <w:t xml:space="preserve">Во</w:t>
      </w:r>
      <w:r>
        <w:rPr>
          <w:spacing w:val="-4"/>
        </w:rPr>
        <w:t xml:space="preserve"> </w:t>
      </w:r>
      <w:r>
        <w:t xml:space="preserve">2-4</w:t>
      </w:r>
      <w:r>
        <w:rPr>
          <w:spacing w:val="-3"/>
        </w:rPr>
        <w:t xml:space="preserve"> </w:t>
      </w:r>
      <w:r>
        <w:t xml:space="preserve">классах</w:t>
      </w:r>
      <w:r>
        <w:rPr>
          <w:spacing w:val="-2"/>
        </w:rPr>
        <w:t xml:space="preserve"> </w:t>
      </w:r>
      <w:r>
        <w:t xml:space="preserve">продолжительность</w:t>
      </w:r>
      <w:r>
        <w:rPr>
          <w:spacing w:val="-1"/>
        </w:rPr>
        <w:t xml:space="preserve"> </w:t>
      </w:r>
      <w:r>
        <w:t xml:space="preserve">уроков</w:t>
      </w:r>
      <w:r>
        <w:rPr>
          <w:spacing w:val="-4"/>
        </w:rPr>
        <w:t xml:space="preserve"> </w:t>
      </w:r>
      <w:r>
        <w:t xml:space="preserve">45</w:t>
      </w:r>
      <w:r>
        <w:rPr>
          <w:spacing w:val="-2"/>
        </w:rPr>
        <w:t xml:space="preserve"> </w:t>
      </w:r>
      <w:r>
        <w:t xml:space="preserve">минут.</w:t>
      </w:r>
      <w:r/>
    </w:p>
    <w:p>
      <w:pPr>
        <w:pStyle w:val="862"/>
        <w:ind w:left="3122"/>
        <w:spacing w:before="44" w:after="3"/>
      </w:pPr>
      <w:r>
        <w:t xml:space="preserve">Расписание</w:t>
      </w:r>
      <w:r>
        <w:rPr>
          <w:spacing w:val="-3"/>
        </w:rPr>
        <w:t xml:space="preserve"> </w:t>
      </w:r>
      <w:r>
        <w:t xml:space="preserve">звонков</w:t>
      </w:r>
      <w:r>
        <w:rPr>
          <w:spacing w:val="-1"/>
        </w:rPr>
        <w:t xml:space="preserve"> </w:t>
      </w:r>
      <w:r>
        <w:t xml:space="preserve">для</w:t>
      </w:r>
      <w:r>
        <w:rPr>
          <w:spacing w:val="-3"/>
        </w:rPr>
        <w:t xml:space="preserve"> </w:t>
      </w:r>
      <w:r>
        <w:t xml:space="preserve">1-х</w:t>
      </w:r>
      <w:r>
        <w:rPr>
          <w:spacing w:val="-1"/>
        </w:rPr>
        <w:t xml:space="preserve"> </w:t>
      </w:r>
      <w:r>
        <w:t xml:space="preserve">классов</w:t>
      </w:r>
      <w:r/>
    </w:p>
    <w:tbl>
      <w:tblPr>
        <w:tblStyle w:val="859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983"/>
        <w:gridCol w:w="4986"/>
      </w:tblGrid>
      <w:tr>
        <w:trPr>
          <w:trHeight w:val="551"/>
        </w:trPr>
        <w:tc>
          <w:tcPr>
            <w:tcW w:w="4983" w:type="dxa"/>
            <w:textDirection w:val="lrTb"/>
            <w:noWrap w:val="false"/>
          </w:tcPr>
          <w:p>
            <w:pPr>
              <w:pStyle w:val="864"/>
              <w:ind w:left="667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Расписание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звонков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полугодие</w:t>
            </w:r>
            <w:r/>
          </w:p>
        </w:tc>
        <w:tc>
          <w:tcPr>
            <w:tcW w:w="4986" w:type="dxa"/>
            <w:textDirection w:val="lrTb"/>
            <w:noWrap w:val="false"/>
          </w:tcPr>
          <w:p>
            <w:pPr>
              <w:pStyle w:val="864"/>
              <w:ind w:left="672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Расписание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звонков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полугодие</w:t>
            </w:r>
            <w:r/>
          </w:p>
        </w:tc>
      </w:tr>
      <w:tr>
        <w:trPr>
          <w:trHeight w:val="277"/>
        </w:trPr>
        <w:tc>
          <w:tcPr>
            <w:tcW w:w="4983" w:type="dxa"/>
            <w:textDirection w:val="lrTb"/>
            <w:noWrap w:val="false"/>
          </w:tcPr>
          <w:p>
            <w:pPr>
              <w:pStyle w:val="864"/>
              <w:ind w:left="107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</w:rPr>
              <w:t xml:space="preserve">урок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8.00-8.35</w:t>
            </w:r>
            <w:r/>
          </w:p>
        </w:tc>
        <w:tc>
          <w:tcPr>
            <w:tcW w:w="4986" w:type="dxa"/>
            <w:textDirection w:val="lrTb"/>
            <w:noWrap w:val="false"/>
          </w:tcPr>
          <w:p>
            <w:pPr>
              <w:pStyle w:val="864"/>
              <w:ind w:left="11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</w:rPr>
              <w:t xml:space="preserve">урок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8.00-8.40</w:t>
            </w:r>
            <w:r/>
          </w:p>
        </w:tc>
      </w:tr>
      <w:tr>
        <w:trPr>
          <w:trHeight w:val="275"/>
        </w:trPr>
        <w:tc>
          <w:tcPr>
            <w:tcW w:w="4983" w:type="dxa"/>
            <w:textDirection w:val="lrTb"/>
            <w:noWrap w:val="false"/>
          </w:tcPr>
          <w:p>
            <w:pPr>
              <w:pStyle w:val="86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z w:val="24"/>
              </w:rPr>
              <w:t xml:space="preserve">урок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8.55-9.30</w:t>
            </w:r>
            <w:r/>
          </w:p>
        </w:tc>
        <w:tc>
          <w:tcPr>
            <w:tcW w:w="4986" w:type="dxa"/>
            <w:textDirection w:val="lrTb"/>
            <w:noWrap w:val="false"/>
          </w:tcPr>
          <w:p>
            <w:pPr>
              <w:pStyle w:val="864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z w:val="24"/>
              </w:rPr>
              <w:t xml:space="preserve">урок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8.55-9.35</w:t>
            </w:r>
            <w:r/>
          </w:p>
        </w:tc>
      </w:tr>
      <w:tr>
        <w:trPr>
          <w:trHeight w:val="275"/>
        </w:trPr>
        <w:tc>
          <w:tcPr>
            <w:tcW w:w="4983" w:type="dxa"/>
            <w:textDirection w:val="lrTb"/>
            <w:noWrap w:val="false"/>
          </w:tcPr>
          <w:p>
            <w:pPr>
              <w:pStyle w:val="86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пауза</w:t>
            </w:r>
            <w:r/>
          </w:p>
        </w:tc>
        <w:tc>
          <w:tcPr>
            <w:tcW w:w="4986" w:type="dxa"/>
            <w:textDirection w:val="lrTb"/>
            <w:noWrap w:val="false"/>
          </w:tcPr>
          <w:p>
            <w:pPr>
              <w:pStyle w:val="864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пауза</w:t>
            </w:r>
            <w:r/>
          </w:p>
        </w:tc>
      </w:tr>
      <w:tr>
        <w:trPr>
          <w:trHeight w:val="276"/>
        </w:trPr>
        <w:tc>
          <w:tcPr>
            <w:tcW w:w="4983" w:type="dxa"/>
            <w:textDirection w:val="lrTb"/>
            <w:noWrap w:val="false"/>
          </w:tcPr>
          <w:p>
            <w:pPr>
              <w:pStyle w:val="86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10.00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10.35</w:t>
            </w:r>
            <w:r/>
          </w:p>
        </w:tc>
        <w:tc>
          <w:tcPr>
            <w:tcW w:w="4986" w:type="dxa"/>
            <w:textDirection w:val="lrTb"/>
            <w:noWrap w:val="false"/>
          </w:tcPr>
          <w:p>
            <w:pPr>
              <w:pStyle w:val="864"/>
              <w:ind w:left="111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10.00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10.40</w:t>
            </w:r>
            <w:r/>
          </w:p>
        </w:tc>
      </w:tr>
      <w:tr>
        <w:trPr>
          <w:trHeight w:val="275"/>
        </w:trPr>
        <w:tc>
          <w:tcPr>
            <w:tcW w:w="4983" w:type="dxa"/>
            <w:textDirection w:val="lrTb"/>
            <w:noWrap w:val="false"/>
          </w:tcPr>
          <w:p>
            <w:pPr>
              <w:pStyle w:val="86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пауза</w:t>
            </w:r>
            <w:r/>
          </w:p>
        </w:tc>
        <w:tc>
          <w:tcPr>
            <w:tcW w:w="4986" w:type="dxa"/>
            <w:textDirection w:val="lrTb"/>
            <w:noWrap w:val="false"/>
          </w:tcPr>
          <w:p>
            <w:pPr>
              <w:pStyle w:val="864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пауза</w:t>
            </w:r>
            <w:r/>
          </w:p>
        </w:tc>
      </w:tr>
      <w:tr>
        <w:trPr>
          <w:trHeight w:val="275"/>
        </w:trPr>
        <w:tc>
          <w:tcPr>
            <w:tcW w:w="4983" w:type="dxa"/>
            <w:textDirection w:val="lrTb"/>
            <w:noWrap w:val="false"/>
          </w:tcPr>
          <w:p>
            <w:pPr>
              <w:pStyle w:val="86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z w:val="24"/>
              </w:rPr>
              <w:t xml:space="preserve">урок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11.05-11.40</w:t>
            </w:r>
            <w:r/>
          </w:p>
        </w:tc>
        <w:tc>
          <w:tcPr>
            <w:tcW w:w="4986" w:type="dxa"/>
            <w:textDirection w:val="lrTb"/>
            <w:noWrap w:val="false"/>
          </w:tcPr>
          <w:p>
            <w:pPr>
              <w:pStyle w:val="864"/>
              <w:ind w:left="111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z w:val="24"/>
              </w:rPr>
              <w:t xml:space="preserve">урок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11.05-11.45</w:t>
            </w:r>
            <w:r/>
          </w:p>
        </w:tc>
      </w:tr>
      <w:tr>
        <w:trPr>
          <w:trHeight w:val="278"/>
        </w:trPr>
        <w:tc>
          <w:tcPr>
            <w:tcW w:w="4983" w:type="dxa"/>
            <w:textDirection w:val="lrTb"/>
            <w:noWrap w:val="false"/>
          </w:tcPr>
          <w:p>
            <w:pPr>
              <w:pStyle w:val="864"/>
              <w:ind w:left="107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z w:val="24"/>
              </w:rPr>
              <w:t xml:space="preserve">урок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12.00-12.35</w:t>
            </w:r>
            <w:r/>
          </w:p>
        </w:tc>
        <w:tc>
          <w:tcPr>
            <w:tcW w:w="4986" w:type="dxa"/>
            <w:textDirection w:val="lrTb"/>
            <w:noWrap w:val="false"/>
          </w:tcPr>
          <w:p>
            <w:pPr>
              <w:pStyle w:val="864"/>
              <w:ind w:left="11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z w:val="24"/>
              </w:rPr>
              <w:t xml:space="preserve">урок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12.00-12.40</w:t>
            </w:r>
            <w:r/>
          </w:p>
        </w:tc>
      </w:tr>
    </w:tbl>
    <w:p>
      <w:pPr>
        <w:pStyle w:val="860"/>
        <w:spacing w:before="8"/>
        <w:rPr>
          <w:b/>
          <w:sz w:val="23"/>
        </w:rPr>
      </w:pPr>
      <w:r>
        <w:rPr>
          <w:b/>
          <w:sz w:val="23"/>
        </w:rPr>
      </w:r>
      <w:r/>
    </w:p>
    <w:p>
      <w:pPr>
        <w:ind w:left="3084"/>
        <w:spacing w:after="4"/>
        <w:rPr>
          <w:b/>
          <w:sz w:val="24"/>
        </w:rPr>
      </w:pPr>
      <w:r>
        <w:rPr>
          <w:b/>
          <w:sz w:val="24"/>
        </w:rPr>
        <w:t xml:space="preserve">Расписание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звонков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по 4 классы</w:t>
      </w:r>
      <w:r/>
    </w:p>
    <w:tbl>
      <w:tblPr>
        <w:tblStyle w:val="859"/>
        <w:tblW w:w="0" w:type="auto"/>
        <w:tblInd w:w="2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3754"/>
        <w:gridCol w:w="3555"/>
      </w:tblGrid>
      <w:tr>
        <w:trPr>
          <w:trHeight w:val="275"/>
        </w:trPr>
        <w:tc>
          <w:tcPr>
            <w:tcW w:w="2369" w:type="dxa"/>
            <w:textDirection w:val="lrTb"/>
            <w:noWrap w:val="false"/>
          </w:tcPr>
          <w:p>
            <w:pPr>
              <w:pStyle w:val="864"/>
              <w:ind w:left="0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3754" w:type="dxa"/>
            <w:textDirection w:val="lrTb"/>
            <w:noWrap w:val="false"/>
          </w:tcPr>
          <w:p>
            <w:pPr>
              <w:pStyle w:val="864"/>
              <w:ind w:left="435" w:right="4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уроков</w:t>
            </w:r>
            <w:r/>
          </w:p>
        </w:tc>
        <w:tc>
          <w:tcPr>
            <w:tcW w:w="3555" w:type="dxa"/>
            <w:textDirection w:val="lrTb"/>
            <w:noWrap w:val="false"/>
          </w:tcPr>
          <w:p>
            <w:pPr>
              <w:pStyle w:val="864"/>
              <w:ind w:left="265" w:right="2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перемен</w:t>
            </w:r>
            <w:r/>
          </w:p>
        </w:tc>
      </w:tr>
      <w:tr>
        <w:trPr>
          <w:trHeight w:val="275"/>
        </w:trPr>
        <w:tc>
          <w:tcPr>
            <w:tcW w:w="2369" w:type="dxa"/>
            <w:textDirection w:val="lrTb"/>
            <w:noWrap w:val="false"/>
          </w:tcPr>
          <w:p>
            <w:pPr>
              <w:pStyle w:val="864"/>
              <w:ind w:left="856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урок</w:t>
            </w:r>
            <w:r/>
          </w:p>
        </w:tc>
        <w:tc>
          <w:tcPr>
            <w:tcW w:w="3754" w:type="dxa"/>
            <w:textDirection w:val="lrTb"/>
            <w:noWrap w:val="false"/>
          </w:tcPr>
          <w:p>
            <w:pPr>
              <w:pStyle w:val="864"/>
              <w:ind w:left="435" w:right="4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8.00-8.45</w:t>
            </w:r>
            <w:r/>
          </w:p>
        </w:tc>
        <w:tc>
          <w:tcPr>
            <w:tcW w:w="3555" w:type="dxa"/>
            <w:textDirection w:val="lrTb"/>
            <w:noWrap w:val="false"/>
          </w:tcPr>
          <w:p>
            <w:pPr>
              <w:pStyle w:val="864"/>
              <w:ind w:left="265" w:right="2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минут</w:t>
            </w:r>
            <w:r/>
          </w:p>
        </w:tc>
      </w:tr>
      <w:tr>
        <w:trPr>
          <w:trHeight w:val="275"/>
        </w:trPr>
        <w:tc>
          <w:tcPr>
            <w:tcW w:w="2369" w:type="dxa"/>
            <w:textDirection w:val="lrTb"/>
            <w:noWrap w:val="false"/>
          </w:tcPr>
          <w:p>
            <w:pPr>
              <w:pStyle w:val="864"/>
              <w:ind w:left="856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урок</w:t>
            </w:r>
            <w:r/>
          </w:p>
        </w:tc>
        <w:tc>
          <w:tcPr>
            <w:tcW w:w="3754" w:type="dxa"/>
            <w:textDirection w:val="lrTb"/>
            <w:noWrap w:val="false"/>
          </w:tcPr>
          <w:p>
            <w:pPr>
              <w:pStyle w:val="864"/>
              <w:ind w:left="435" w:right="4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8.55-9.40</w:t>
            </w:r>
            <w:r/>
          </w:p>
        </w:tc>
        <w:tc>
          <w:tcPr>
            <w:tcW w:w="3555" w:type="dxa"/>
            <w:textDirection w:val="lrTb"/>
            <w:noWrap w:val="false"/>
          </w:tcPr>
          <w:p>
            <w:pPr>
              <w:pStyle w:val="864"/>
              <w:ind w:left="265" w:right="2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минут</w:t>
            </w:r>
            <w:r/>
          </w:p>
        </w:tc>
      </w:tr>
      <w:tr>
        <w:trPr>
          <w:trHeight w:val="275"/>
        </w:trPr>
        <w:tc>
          <w:tcPr>
            <w:tcW w:w="2369" w:type="dxa"/>
            <w:textDirection w:val="lrTb"/>
            <w:noWrap w:val="false"/>
          </w:tcPr>
          <w:p>
            <w:pPr>
              <w:pStyle w:val="864"/>
              <w:ind w:left="856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урок</w:t>
            </w:r>
            <w:r/>
          </w:p>
        </w:tc>
        <w:tc>
          <w:tcPr>
            <w:tcW w:w="3754" w:type="dxa"/>
            <w:textDirection w:val="lrTb"/>
            <w:noWrap w:val="false"/>
          </w:tcPr>
          <w:p>
            <w:pPr>
              <w:pStyle w:val="864"/>
              <w:ind w:left="435" w:right="4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10.00-10.45</w:t>
            </w:r>
            <w:r/>
          </w:p>
        </w:tc>
        <w:tc>
          <w:tcPr>
            <w:tcW w:w="3555" w:type="dxa"/>
            <w:textDirection w:val="lrTb"/>
            <w:noWrap w:val="false"/>
          </w:tcPr>
          <w:p>
            <w:pPr>
              <w:pStyle w:val="864"/>
              <w:ind w:left="265" w:right="2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минут</w:t>
            </w:r>
            <w:r/>
          </w:p>
        </w:tc>
      </w:tr>
      <w:tr>
        <w:trPr>
          <w:trHeight w:val="275"/>
        </w:trPr>
        <w:tc>
          <w:tcPr>
            <w:tcW w:w="2369" w:type="dxa"/>
            <w:textDirection w:val="lrTb"/>
            <w:noWrap w:val="false"/>
          </w:tcPr>
          <w:p>
            <w:pPr>
              <w:pStyle w:val="864"/>
              <w:ind w:left="856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урок</w:t>
            </w:r>
            <w:r/>
          </w:p>
        </w:tc>
        <w:tc>
          <w:tcPr>
            <w:tcW w:w="3754" w:type="dxa"/>
            <w:textDirection w:val="lrTb"/>
            <w:noWrap w:val="false"/>
          </w:tcPr>
          <w:p>
            <w:pPr>
              <w:pStyle w:val="864"/>
              <w:ind w:left="435" w:right="4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11.05-11.50</w:t>
            </w:r>
            <w:r/>
          </w:p>
        </w:tc>
        <w:tc>
          <w:tcPr>
            <w:tcW w:w="3555" w:type="dxa"/>
            <w:textDirection w:val="lrTb"/>
            <w:noWrap w:val="false"/>
          </w:tcPr>
          <w:p>
            <w:pPr>
              <w:pStyle w:val="864"/>
              <w:ind w:left="265" w:right="2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минут</w:t>
            </w:r>
            <w:r/>
          </w:p>
        </w:tc>
      </w:tr>
      <w:tr>
        <w:trPr>
          <w:trHeight w:val="275"/>
        </w:trPr>
        <w:tc>
          <w:tcPr>
            <w:tcBorders>
              <w:bottom w:val="single" w:color="000000" w:sz="6" w:space="0"/>
            </w:tcBorders>
            <w:tcW w:w="2369" w:type="dxa"/>
            <w:textDirection w:val="lrTb"/>
            <w:noWrap w:val="false"/>
          </w:tcPr>
          <w:p>
            <w:pPr>
              <w:pStyle w:val="864"/>
              <w:ind w:left="856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урок</w:t>
            </w:r>
            <w:r/>
          </w:p>
        </w:tc>
        <w:tc>
          <w:tcPr>
            <w:tcBorders>
              <w:bottom w:val="single" w:color="000000" w:sz="6" w:space="0"/>
            </w:tcBorders>
            <w:tcW w:w="3754" w:type="dxa"/>
            <w:textDirection w:val="lrTb"/>
            <w:noWrap w:val="false"/>
          </w:tcPr>
          <w:p>
            <w:pPr>
              <w:pStyle w:val="864"/>
              <w:ind w:left="435" w:right="4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12.00-12.45</w:t>
            </w:r>
            <w:r/>
          </w:p>
        </w:tc>
        <w:tc>
          <w:tcPr>
            <w:tcBorders>
              <w:bottom w:val="single" w:color="000000" w:sz="6" w:space="0"/>
            </w:tcBorders>
            <w:tcW w:w="3555" w:type="dxa"/>
            <w:textDirection w:val="lrTb"/>
            <w:noWrap w:val="false"/>
          </w:tcPr>
          <w:p>
            <w:pPr>
              <w:pStyle w:val="864"/>
              <w:ind w:left="265" w:right="2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минут</w:t>
            </w:r>
            <w:r/>
          </w:p>
        </w:tc>
      </w:tr>
      <w:tr>
        <w:trPr>
          <w:trHeight w:val="273"/>
        </w:trPr>
        <w:tc>
          <w:tcPr>
            <w:tcBorders>
              <w:top w:val="single" w:color="000000" w:sz="6" w:space="0"/>
            </w:tcBorders>
            <w:tcW w:w="2369" w:type="dxa"/>
            <w:textDirection w:val="lrTb"/>
            <w:noWrap w:val="false"/>
          </w:tcPr>
          <w:p>
            <w:pPr>
              <w:pStyle w:val="864"/>
              <w:ind w:left="856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урок</w:t>
            </w:r>
            <w:r/>
          </w:p>
        </w:tc>
        <w:tc>
          <w:tcPr>
            <w:tcBorders>
              <w:top w:val="single" w:color="000000" w:sz="6" w:space="0"/>
            </w:tcBorders>
            <w:tcW w:w="3754" w:type="dxa"/>
            <w:textDirection w:val="lrTb"/>
            <w:noWrap w:val="false"/>
          </w:tcPr>
          <w:p>
            <w:pPr>
              <w:pStyle w:val="864"/>
              <w:ind w:left="435" w:right="422"/>
              <w:jc w:val="center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12.55-13.40</w:t>
            </w:r>
            <w:r/>
          </w:p>
        </w:tc>
        <w:tc>
          <w:tcPr>
            <w:tcBorders>
              <w:top w:val="single" w:color="000000" w:sz="6" w:space="0"/>
            </w:tcBorders>
            <w:tcW w:w="3555" w:type="dxa"/>
            <w:textDirection w:val="lrTb"/>
            <w:noWrap w:val="false"/>
          </w:tcPr>
          <w:p>
            <w:pPr>
              <w:pStyle w:val="864"/>
              <w:ind w:left="265" w:right="257"/>
              <w:jc w:val="center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минут</w:t>
            </w:r>
            <w:r/>
          </w:p>
        </w:tc>
      </w:tr>
      <w:tr>
        <w:trPr>
          <w:trHeight w:val="275"/>
        </w:trPr>
        <w:tc>
          <w:tcPr>
            <w:tcW w:w="2369" w:type="dxa"/>
            <w:textDirection w:val="lrTb"/>
            <w:noWrap w:val="false"/>
          </w:tcPr>
          <w:p>
            <w:pPr>
              <w:pStyle w:val="864"/>
              <w:ind w:left="856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урок</w:t>
            </w:r>
            <w:r/>
          </w:p>
        </w:tc>
        <w:tc>
          <w:tcPr>
            <w:tcW w:w="3754" w:type="dxa"/>
            <w:textDirection w:val="lrTb"/>
            <w:noWrap w:val="false"/>
          </w:tcPr>
          <w:p>
            <w:pPr>
              <w:pStyle w:val="864"/>
              <w:ind w:left="435" w:right="4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13.50-14.35</w:t>
            </w:r>
            <w:r/>
          </w:p>
        </w:tc>
        <w:tc>
          <w:tcPr>
            <w:tcW w:w="3555" w:type="dxa"/>
            <w:textDirection w:val="lrTb"/>
            <w:noWrap w:val="false"/>
          </w:tcPr>
          <w:p>
            <w:pPr>
              <w:pStyle w:val="864"/>
              <w:ind w:left="265" w:right="2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минут</w:t>
            </w:r>
            <w:r/>
          </w:p>
        </w:tc>
      </w:tr>
    </w:tbl>
    <w:p>
      <w:pPr>
        <w:jc w:val="center"/>
        <w:rPr>
          <w:sz w:val="24"/>
        </w:rPr>
        <w:sectPr>
          <w:footnotePr/>
          <w:endnotePr/>
          <w:type w:val="nextPage"/>
          <w:pgSz w:w="11910" w:h="16840" w:orient="portrait"/>
          <w:pgMar w:top="600" w:right="620" w:bottom="1260" w:left="920" w:header="0" w:footer="1067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862"/>
        <w:numPr>
          <w:ilvl w:val="0"/>
          <w:numId w:val="2"/>
        </w:numPr>
        <w:ind w:hanging="349"/>
        <w:jc w:val="left"/>
        <w:spacing w:before="75" w:after="3"/>
        <w:tabs>
          <w:tab w:val="left" w:pos="922" w:leader="none"/>
        </w:tabs>
      </w:pPr>
      <w:r>
        <w:t xml:space="preserve">Количество</w:t>
      </w:r>
      <w:r>
        <w:rPr>
          <w:spacing w:val="-4"/>
        </w:rPr>
        <w:t xml:space="preserve"> </w:t>
      </w:r>
      <w:r>
        <w:t xml:space="preserve">классов:</w:t>
      </w:r>
      <w:r/>
    </w:p>
    <w:tbl>
      <w:tblPr>
        <w:tblStyle w:val="859"/>
        <w:tblW w:w="0" w:type="auto"/>
        <w:tblInd w:w="20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3490"/>
      </w:tblGrid>
      <w:tr>
        <w:trPr>
          <w:trHeight w:val="277"/>
        </w:trPr>
        <w:tc>
          <w:tcPr>
            <w:tcW w:w="2638" w:type="dxa"/>
            <w:textDirection w:val="lrTb"/>
            <w:noWrap w:val="false"/>
          </w:tcPr>
          <w:p>
            <w:pPr>
              <w:pStyle w:val="864"/>
              <w:ind w:left="978" w:right="967"/>
              <w:jc w:val="center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Класс</w:t>
            </w:r>
            <w:r/>
          </w:p>
        </w:tc>
        <w:tc>
          <w:tcPr>
            <w:tcW w:w="3490" w:type="dxa"/>
            <w:textDirection w:val="lrTb"/>
            <w:noWrap w:val="false"/>
          </w:tcPr>
          <w:p>
            <w:pPr>
              <w:pStyle w:val="864"/>
              <w:ind w:left="516" w:right="511"/>
              <w:jc w:val="center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учащихся</w:t>
            </w:r>
            <w:r/>
          </w:p>
        </w:tc>
      </w:tr>
      <w:tr>
        <w:trPr>
          <w:trHeight w:val="275"/>
        </w:trPr>
        <w:tc>
          <w:tcPr>
            <w:gridSpan w:val="2"/>
            <w:tcW w:w="6128" w:type="dxa"/>
            <w:textDirection w:val="lrTb"/>
            <w:noWrap w:val="false"/>
          </w:tcPr>
          <w:p>
            <w:pPr>
              <w:pStyle w:val="864"/>
              <w:ind w:left="14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Начальное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образование</w:t>
            </w:r>
            <w:r/>
          </w:p>
        </w:tc>
      </w:tr>
      <w:tr>
        <w:trPr>
          <w:trHeight w:val="412"/>
        </w:trPr>
        <w:tc>
          <w:tcPr>
            <w:tcW w:w="2638" w:type="dxa"/>
            <w:textDirection w:val="lrTb"/>
            <w:noWrap w:val="false"/>
          </w:tcPr>
          <w:p>
            <w:pPr>
              <w:pStyle w:val="864"/>
              <w:ind w:left="978" w:right="966"/>
              <w:jc w:val="center"/>
              <w:spacing w:line="273" w:lineRule="exact"/>
              <w:rPr>
                <w:b/>
                <w:i/>
                <w:sz w:val="24"/>
                <w:lang w:val="tt-RU"/>
              </w:rPr>
            </w:pPr>
            <w:r>
              <w:rPr>
                <w:b/>
                <w:i/>
                <w:sz w:val="24"/>
              </w:rPr>
              <w:t xml:space="preserve">1</w:t>
            </w:r>
            <w:r/>
          </w:p>
        </w:tc>
        <w:tc>
          <w:tcPr>
            <w:tcW w:w="3490" w:type="dxa"/>
            <w:textDirection w:val="lrTb"/>
            <w:noWrap w:val="false"/>
          </w:tcPr>
          <w:p>
            <w:pPr>
              <w:pStyle w:val="864"/>
              <w:ind w:left="516" w:right="506"/>
              <w:jc w:val="center"/>
              <w:spacing w:line="270" w:lineRule="exact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 xml:space="preserve">3</w:t>
            </w:r>
            <w:r/>
          </w:p>
        </w:tc>
      </w:tr>
      <w:tr>
        <w:trPr>
          <w:trHeight w:val="414"/>
        </w:trPr>
        <w:tc>
          <w:tcPr>
            <w:tcW w:w="2638" w:type="dxa"/>
            <w:textDirection w:val="lrTb"/>
            <w:noWrap w:val="false"/>
          </w:tcPr>
          <w:p>
            <w:pPr>
              <w:pStyle w:val="864"/>
              <w:ind w:left="978" w:right="966"/>
              <w:jc w:val="center"/>
              <w:spacing w:line="273" w:lineRule="exact"/>
              <w:rPr>
                <w:b/>
                <w:i/>
                <w:sz w:val="24"/>
                <w:lang w:val="tt-RU"/>
              </w:rPr>
            </w:pPr>
            <w:r>
              <w:rPr>
                <w:b/>
                <w:i/>
                <w:sz w:val="24"/>
              </w:rPr>
              <w:t xml:space="preserve">2</w:t>
            </w:r>
            <w:r/>
          </w:p>
        </w:tc>
        <w:tc>
          <w:tcPr>
            <w:tcW w:w="3490" w:type="dxa"/>
            <w:textDirection w:val="lrTb"/>
            <w:noWrap w:val="false"/>
          </w:tcPr>
          <w:p>
            <w:pPr>
              <w:pStyle w:val="864"/>
              <w:ind w:left="516" w:right="506"/>
              <w:jc w:val="center"/>
              <w:spacing w:line="270" w:lineRule="exact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 xml:space="preserve">1</w:t>
            </w:r>
            <w:r/>
          </w:p>
        </w:tc>
      </w:tr>
      <w:tr>
        <w:trPr>
          <w:trHeight w:val="414"/>
        </w:trPr>
        <w:tc>
          <w:tcPr>
            <w:tcW w:w="2638" w:type="dxa"/>
            <w:textDirection w:val="lrTb"/>
            <w:noWrap w:val="false"/>
          </w:tcPr>
          <w:p>
            <w:pPr>
              <w:pStyle w:val="864"/>
              <w:ind w:left="978" w:right="966"/>
              <w:jc w:val="center"/>
              <w:spacing w:line="273" w:lineRule="exact"/>
              <w:rPr>
                <w:b/>
                <w:i/>
                <w:sz w:val="24"/>
                <w:lang w:val="tt-RU"/>
              </w:rPr>
            </w:pPr>
            <w:r>
              <w:rPr>
                <w:b/>
                <w:i/>
                <w:sz w:val="24"/>
              </w:rPr>
              <w:t xml:space="preserve">3</w:t>
            </w:r>
            <w:r/>
          </w:p>
        </w:tc>
        <w:tc>
          <w:tcPr>
            <w:tcW w:w="3490" w:type="dxa"/>
            <w:textDirection w:val="lrTb"/>
            <w:noWrap w:val="false"/>
          </w:tcPr>
          <w:p>
            <w:pPr>
              <w:pStyle w:val="864"/>
              <w:ind w:left="516" w:right="506"/>
              <w:jc w:val="center"/>
              <w:spacing w:line="270" w:lineRule="exact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 xml:space="preserve">3</w:t>
            </w:r>
            <w:r/>
          </w:p>
        </w:tc>
      </w:tr>
      <w:tr>
        <w:trPr>
          <w:trHeight w:val="414"/>
        </w:trPr>
        <w:tc>
          <w:tcPr>
            <w:tcW w:w="2638" w:type="dxa"/>
            <w:textDirection w:val="lrTb"/>
            <w:noWrap w:val="false"/>
          </w:tcPr>
          <w:p>
            <w:pPr>
              <w:pStyle w:val="864"/>
              <w:ind w:left="978" w:right="966"/>
              <w:jc w:val="center"/>
              <w:spacing w:line="273" w:lineRule="exact"/>
              <w:rPr>
                <w:b/>
                <w:i/>
                <w:sz w:val="24"/>
                <w:lang w:val="tt-RU"/>
              </w:rPr>
            </w:pPr>
            <w:r>
              <w:rPr>
                <w:b/>
                <w:i/>
                <w:sz w:val="24"/>
              </w:rPr>
              <w:t xml:space="preserve">4</w:t>
            </w:r>
            <w:r/>
          </w:p>
        </w:tc>
        <w:tc>
          <w:tcPr>
            <w:tcW w:w="3490" w:type="dxa"/>
            <w:textDirection w:val="lrTb"/>
            <w:noWrap w:val="false"/>
          </w:tcPr>
          <w:p>
            <w:pPr>
              <w:pStyle w:val="864"/>
              <w:ind w:left="516" w:right="506"/>
              <w:jc w:val="center"/>
              <w:spacing w:line="270" w:lineRule="exact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 xml:space="preserve">1</w:t>
            </w:r>
            <w:r/>
          </w:p>
        </w:tc>
      </w:tr>
      <w:tr>
        <w:trPr>
          <w:trHeight w:val="275"/>
        </w:trPr>
        <w:tc>
          <w:tcPr>
            <w:shd w:val="clear" w:color="auto" w:fill="d9d9d9"/>
            <w:tcW w:w="2638" w:type="dxa"/>
            <w:textDirection w:val="lrTb"/>
            <w:noWrap w:val="false"/>
          </w:tcPr>
          <w:p>
            <w:pPr>
              <w:pStyle w:val="864"/>
              <w:ind w:left="974" w:right="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</w:t>
            </w:r>
            <w:r/>
          </w:p>
        </w:tc>
        <w:tc>
          <w:tcPr>
            <w:shd w:val="clear" w:color="auto" w:fill="d9d9d9"/>
            <w:tcW w:w="3490" w:type="dxa"/>
            <w:textDirection w:val="lrTb"/>
            <w:noWrap w:val="false"/>
          </w:tcPr>
          <w:p>
            <w:pPr>
              <w:pStyle w:val="864"/>
              <w:ind w:left="516" w:right="506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 xml:space="preserve">8</w:t>
            </w:r>
            <w:r/>
          </w:p>
        </w:tc>
      </w:tr>
    </w:tbl>
    <w:p>
      <w:pPr>
        <w:pStyle w:val="860"/>
        <w:spacing w:before="8"/>
        <w:rPr>
          <w:b/>
          <w:sz w:val="23"/>
        </w:rPr>
      </w:pPr>
      <w:r>
        <w:rPr>
          <w:b/>
          <w:sz w:val="23"/>
        </w:rPr>
      </w:r>
      <w:r/>
    </w:p>
    <w:p>
      <w:pPr>
        <w:pStyle w:val="863"/>
        <w:numPr>
          <w:ilvl w:val="0"/>
          <w:numId w:val="2"/>
        </w:numPr>
        <w:ind w:hanging="722"/>
        <w:jc w:val="both"/>
        <w:tabs>
          <w:tab w:val="left" w:pos="922" w:leader="none"/>
        </w:tabs>
        <w:rPr>
          <w:b/>
          <w:sz w:val="24"/>
        </w:rPr>
      </w:pPr>
      <w:r>
        <w:rPr>
          <w:b/>
          <w:sz w:val="24"/>
        </w:rPr>
        <w:t xml:space="preserve">Проведение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аттестации</w:t>
      </w:r>
      <w:r/>
    </w:p>
    <w:p>
      <w:pPr>
        <w:ind w:left="212" w:right="366" w:firstLine="240"/>
        <w:jc w:val="both"/>
      </w:pPr>
      <w:r>
        <w:rPr>
          <w:sz w:val="24"/>
        </w:rPr>
        <w:t xml:space="preserve">Промежуточная аттестация проводится в 1-4 классах по всем предметам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учебного плана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11 ма</w:t>
      </w:r>
      <w:r>
        <w:rPr>
          <w:sz w:val="24"/>
        </w:rPr>
        <w:t xml:space="preserve">я 2024 года по 24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мая 2024 года в соответствии с 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 формах, периодичности, порядке текущего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успеваемости и промежуточной аттестации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учащихся.</w:t>
      </w:r>
      <w:r>
        <w:rPr>
          <w:spacing w:val="1"/>
          <w:sz w:val="24"/>
        </w:rPr>
        <w:t xml:space="preserve"> </w:t>
      </w:r>
      <w:r>
        <w:t xml:space="preserve">Сроки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формы</w:t>
      </w:r>
      <w:r>
        <w:rPr>
          <w:spacing w:val="-1"/>
        </w:rPr>
        <w:t xml:space="preserve"> </w:t>
      </w:r>
      <w:r>
        <w:t xml:space="preserve">проведения</w:t>
      </w:r>
      <w:r>
        <w:rPr>
          <w:spacing w:val="-2"/>
        </w:rPr>
        <w:t xml:space="preserve"> </w:t>
      </w:r>
      <w:r>
        <w:t xml:space="preserve">промежуточной</w:t>
      </w:r>
      <w:r>
        <w:rPr>
          <w:spacing w:val="-1"/>
        </w:rPr>
        <w:t xml:space="preserve"> </w:t>
      </w:r>
      <w:r>
        <w:t xml:space="preserve">аттестации</w:t>
      </w:r>
      <w:r>
        <w:rPr>
          <w:spacing w:val="-1"/>
        </w:rPr>
        <w:t xml:space="preserve"> </w:t>
      </w:r>
      <w:r>
        <w:t xml:space="preserve">утверждаются приказом директора.</w:t>
      </w:r>
      <w:r/>
    </w:p>
    <w:p>
      <w:pPr>
        <w:pStyle w:val="860"/>
        <w:spacing w:before="11"/>
        <w:rPr>
          <w:sz w:val="23"/>
        </w:rPr>
      </w:pPr>
      <w:r>
        <w:rPr>
          <w:sz w:val="23"/>
        </w:rPr>
      </w:r>
      <w:r/>
    </w:p>
    <w:p>
      <w:pPr>
        <w:pStyle w:val="863"/>
        <w:numPr>
          <w:ilvl w:val="0"/>
          <w:numId w:val="2"/>
        </w:numPr>
        <w:ind w:left="212" w:right="394" w:hanging="12"/>
        <w:jc w:val="both"/>
        <w:tabs>
          <w:tab w:val="left" w:pos="922" w:leader="none"/>
        </w:tabs>
        <w:rPr>
          <w:sz w:val="24"/>
        </w:rPr>
      </w:pPr>
      <w:r>
        <w:rPr>
          <w:b/>
          <w:sz w:val="24"/>
        </w:rPr>
        <w:t xml:space="preserve">Внеурочная деятельность учащихся 1-4 классов</w:t>
      </w:r>
      <w:r>
        <w:rPr>
          <w:sz w:val="24"/>
        </w:rPr>
        <w:t xml:space="preserve">: внеурочная деятельность реализуется во второй половине дня по следующим направлениям: духовно-нравственное, общекультурное,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общеинтеллектуальное</w:t>
      </w:r>
      <w:r>
        <w:rPr>
          <w:sz w:val="24"/>
        </w:rPr>
        <w:t xml:space="preserve"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спортивно-оздоровительное.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 реализуется через дополнительные образовательные программы школы, деятельность классного руководителя</w:t>
      </w:r>
      <w:r>
        <w:rPr>
          <w:sz w:val="24"/>
          <w:lang w:val="tt-RU"/>
        </w:rPr>
        <w:t xml:space="preserve">. </w:t>
      </w:r>
      <w:r>
        <w:rPr>
          <w:sz w:val="24"/>
        </w:rPr>
        <w:t xml:space="preserve">Максимально допустимый недельный объем нагрузки внеурочной деятельности (в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академических часах)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недели,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10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часов.</w:t>
      </w:r>
      <w:r/>
    </w:p>
    <w:p>
      <w:pPr>
        <w:pStyle w:val="860"/>
        <w:spacing w:before="8"/>
      </w:pPr>
      <w:r/>
      <w:r/>
    </w:p>
    <w:p>
      <w:pPr>
        <w:pStyle w:val="862"/>
        <w:numPr>
          <w:ilvl w:val="0"/>
          <w:numId w:val="2"/>
        </w:numPr>
        <w:ind w:left="988" w:hanging="416"/>
        <w:jc w:val="left"/>
        <w:tabs>
          <w:tab w:val="left" w:pos="988" w:leader="none"/>
          <w:tab w:val="left" w:pos="989" w:leader="none"/>
        </w:tabs>
      </w:pPr>
      <w:r>
        <w:t xml:space="preserve">Расписание</w:t>
      </w:r>
      <w:r>
        <w:rPr>
          <w:spacing w:val="-4"/>
        </w:rPr>
        <w:t xml:space="preserve"> </w:t>
      </w:r>
      <w:r>
        <w:t xml:space="preserve">внеурочной</w:t>
      </w:r>
      <w:r>
        <w:rPr>
          <w:spacing w:val="-3"/>
        </w:rPr>
        <w:t xml:space="preserve"> </w:t>
      </w:r>
      <w:r>
        <w:t xml:space="preserve">деятельности</w:t>
      </w:r>
      <w:r/>
    </w:p>
    <w:p>
      <w:pPr>
        <w:pStyle w:val="860"/>
        <w:ind w:left="212" w:right="873"/>
        <w:spacing w:before="41" w:line="276" w:lineRule="auto"/>
        <w:rPr>
          <w:spacing w:val="-57"/>
          <w:lang w:val="tt-RU"/>
        </w:rPr>
      </w:pPr>
      <w:r>
        <w:t xml:space="preserve">Работа занятий внеурочной деятельности: по</w:t>
      </w:r>
      <w:r>
        <w:t xml:space="preserve">недельник – пятница с 13.00 - </w:t>
      </w:r>
      <w:r>
        <w:t xml:space="preserve">14.0</w:t>
      </w:r>
      <w:r>
        <w:t xml:space="preserve">0</w:t>
      </w:r>
      <w:r>
        <w:rPr>
          <w:spacing w:val="-57"/>
        </w:rPr>
        <w:t xml:space="preserve"> </w:t>
      </w:r>
      <w:r>
        <w:rPr>
          <w:spacing w:val="-57"/>
          <w:lang w:val="tt-RU"/>
        </w:rPr>
        <w:t xml:space="preserve">.</w:t>
      </w:r>
      <w:r>
        <w:rPr>
          <w:spacing w:val="-57"/>
          <w:lang w:val="tt-RU"/>
        </w:rPr>
        <w:t xml:space="preserve"> . </w:t>
      </w:r>
      <w:bookmarkStart w:id="1" w:name="_GoBack"/>
      <w:r/>
      <w:bookmarkEnd w:id="1"/>
      <w:r/>
      <w:r/>
    </w:p>
    <w:p>
      <w:pPr>
        <w:pStyle w:val="860"/>
        <w:ind w:left="212" w:right="873"/>
        <w:spacing w:before="41" w:line="276" w:lineRule="auto"/>
        <w:rPr>
          <w:lang w:val="tt-RU"/>
        </w:rPr>
      </w:pPr>
      <w:r>
        <w:t xml:space="preserve">Классные</w:t>
      </w:r>
      <w:r>
        <w:rPr>
          <w:spacing w:val="-3"/>
        </w:rPr>
        <w:t xml:space="preserve"> </w:t>
      </w:r>
      <w:r>
        <w:t xml:space="preserve">часы проводятся во</w:t>
      </w:r>
      <w:r>
        <w:rPr>
          <w:spacing w:val="58"/>
        </w:rPr>
        <w:t xml:space="preserve"> </w:t>
      </w:r>
      <w:r>
        <w:t xml:space="preserve">вторник</w:t>
      </w:r>
      <w:r>
        <w:rPr>
          <w:spacing w:val="-2"/>
        </w:rPr>
        <w:t xml:space="preserve"> </w:t>
      </w:r>
      <w:r>
        <w:t xml:space="preserve">и </w:t>
      </w:r>
      <w:r>
        <w:rPr>
          <w:lang w:val="tt-RU"/>
        </w:rPr>
        <w:t xml:space="preserve">четверг</w:t>
      </w:r>
      <w:r>
        <w:rPr>
          <w:spacing w:val="-5"/>
        </w:rPr>
        <w:t xml:space="preserve"> </w:t>
      </w:r>
      <w:r>
        <w:rPr>
          <w:lang w:val="tt-RU"/>
        </w:rPr>
        <w:t xml:space="preserve"> 7</w:t>
      </w:r>
      <w:r>
        <w:t xml:space="preserve">.</w:t>
      </w:r>
      <w:r>
        <w:rPr>
          <w:lang w:val="tt-RU"/>
        </w:rPr>
        <w:t xml:space="preserve">30</w:t>
      </w:r>
      <w:r>
        <w:rPr>
          <w:lang w:val="tt-RU"/>
        </w:rPr>
        <w:t xml:space="preserve">-7.55</w:t>
      </w:r>
      <w:r/>
    </w:p>
    <w:p>
      <w:pPr>
        <w:pStyle w:val="860"/>
        <w:spacing w:before="1"/>
        <w:rPr>
          <w:sz w:val="28"/>
        </w:rPr>
      </w:pPr>
      <w:r>
        <w:rPr>
          <w:sz w:val="28"/>
        </w:rPr>
      </w:r>
      <w:r/>
    </w:p>
    <w:p>
      <w:pPr>
        <w:pStyle w:val="862"/>
        <w:numPr>
          <w:ilvl w:val="0"/>
          <w:numId w:val="2"/>
        </w:numPr>
        <w:ind w:left="981" w:hanging="409"/>
        <w:jc w:val="left"/>
        <w:tabs>
          <w:tab w:val="left" w:pos="981" w:leader="none"/>
          <w:tab w:val="left" w:pos="982" w:leader="none"/>
        </w:tabs>
      </w:pPr>
      <w:r>
        <w:t xml:space="preserve">Общий</w:t>
      </w:r>
      <w:r>
        <w:rPr>
          <w:spacing w:val="-3"/>
        </w:rPr>
        <w:t xml:space="preserve"> </w:t>
      </w:r>
      <w:r>
        <w:t xml:space="preserve">режим</w:t>
      </w:r>
      <w:r>
        <w:rPr>
          <w:spacing w:val="-4"/>
        </w:rPr>
        <w:t xml:space="preserve"> </w:t>
      </w:r>
      <w:r>
        <w:t xml:space="preserve">работы</w:t>
      </w:r>
      <w:r>
        <w:rPr>
          <w:spacing w:val="-2"/>
        </w:rPr>
        <w:t xml:space="preserve"> </w:t>
      </w:r>
      <w:r>
        <w:t xml:space="preserve">школы</w:t>
      </w:r>
      <w:r/>
    </w:p>
    <w:p>
      <w:pPr>
        <w:pStyle w:val="860"/>
        <w:ind w:left="212" w:right="471"/>
        <w:spacing w:before="36" w:line="276" w:lineRule="auto"/>
      </w:pPr>
      <w:r>
        <w:t xml:space="preserve">Школа открыта для доступа в течение 6 дней в неделю с понедельника по субботу, выходным</w:t>
      </w:r>
      <w:r>
        <w:rPr>
          <w:spacing w:val="-57"/>
        </w:rPr>
        <w:t xml:space="preserve"> </w:t>
      </w:r>
      <w:r>
        <w:t xml:space="preserve">днем</w:t>
      </w:r>
      <w:r>
        <w:rPr>
          <w:spacing w:val="-2"/>
        </w:rPr>
        <w:t xml:space="preserve"> </w:t>
      </w:r>
      <w:r>
        <w:t xml:space="preserve">является воскресенье.</w:t>
      </w:r>
      <w:r/>
    </w:p>
    <w:p>
      <w:pPr>
        <w:pStyle w:val="860"/>
        <w:ind w:left="212" w:right="628"/>
        <w:spacing w:before="1" w:line="276" w:lineRule="auto"/>
      </w:pPr>
      <w:r>
        <w:t xml:space="preserve">В праздничные дни (установленные законодательством РФ) образовательное учреждение не</w:t>
      </w:r>
      <w:r>
        <w:rPr>
          <w:spacing w:val="-58"/>
        </w:rPr>
        <w:t xml:space="preserve"> </w:t>
      </w:r>
      <w:r>
        <w:t xml:space="preserve">работает.</w:t>
      </w:r>
      <w:r>
        <w:t xml:space="preserve">    </w:t>
      </w:r>
      <w:r/>
    </w:p>
    <w:p>
      <w:pPr>
        <w:pStyle w:val="862"/>
        <w:numPr>
          <w:ilvl w:val="0"/>
          <w:numId w:val="2"/>
        </w:numPr>
        <w:jc w:val="left"/>
        <w:spacing w:before="68" w:after="42"/>
        <w:tabs>
          <w:tab w:val="left" w:pos="922" w:leader="none"/>
        </w:tabs>
      </w:pPr>
      <w:r>
        <w:t xml:space="preserve">   Недельное</w:t>
      </w:r>
      <w:r>
        <w:rPr>
          <w:spacing w:val="-3"/>
        </w:rPr>
        <w:t xml:space="preserve"> </w:t>
      </w:r>
      <w:r>
        <w:t xml:space="preserve">расписание</w:t>
      </w:r>
      <w:r>
        <w:rPr>
          <w:spacing w:val="-6"/>
        </w:rPr>
        <w:t xml:space="preserve"> </w:t>
      </w:r>
      <w:r>
        <w:t xml:space="preserve">общешкольных</w:t>
      </w:r>
      <w:r>
        <w:rPr>
          <w:spacing w:val="-3"/>
        </w:rPr>
        <w:t xml:space="preserve"> </w:t>
      </w:r>
      <w:r>
        <w:t xml:space="preserve">мероприятий:</w:t>
      </w:r>
      <w:r/>
    </w:p>
    <w:tbl>
      <w:tblPr>
        <w:tblStyle w:val="859"/>
        <w:tblW w:w="0" w:type="auto"/>
        <w:tblInd w:w="9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6695"/>
      </w:tblGrid>
      <w:tr>
        <w:trPr>
          <w:trHeight w:val="275"/>
        </w:trPr>
        <w:tc>
          <w:tcPr>
            <w:tcW w:w="1574" w:type="dxa"/>
            <w:textDirection w:val="lrTb"/>
            <w:noWrap w:val="false"/>
          </w:tcPr>
          <w:p>
            <w:pPr>
              <w:pStyle w:val="864"/>
              <w:ind w:left="5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День</w:t>
            </w:r>
            <w:r/>
          </w:p>
        </w:tc>
        <w:tc>
          <w:tcPr>
            <w:tcW w:w="6695" w:type="dxa"/>
            <w:textDirection w:val="lrTb"/>
            <w:noWrap w:val="false"/>
          </w:tcPr>
          <w:p>
            <w:pPr>
              <w:pStyle w:val="864"/>
              <w:ind w:left="2062" w:right="20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Название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мероприятий</w:t>
            </w:r>
            <w:r/>
          </w:p>
        </w:tc>
      </w:tr>
      <w:tr>
        <w:trPr>
          <w:trHeight w:val="275"/>
        </w:trPr>
        <w:tc>
          <w:tcPr>
            <w:tcW w:w="1574" w:type="dxa"/>
            <w:textDirection w:val="lrTb"/>
            <w:noWrap w:val="false"/>
          </w:tcPr>
          <w:p>
            <w:pPr>
              <w:pStyle w:val="86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Понедельник</w:t>
            </w:r>
            <w:r/>
          </w:p>
        </w:tc>
        <w:tc>
          <w:tcPr>
            <w:tcW w:w="6695" w:type="dxa"/>
            <w:textDirection w:val="lrTb"/>
            <w:noWrap w:val="false"/>
          </w:tcPr>
          <w:p>
            <w:pPr>
              <w:pStyle w:val="864"/>
              <w:rPr>
                <w:sz w:val="24"/>
              </w:rPr>
            </w:pPr>
            <w:r>
              <w:rPr>
                <w:sz w:val="24"/>
              </w:rPr>
              <w:t xml:space="preserve">Совещания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директоре</w:t>
            </w:r>
            <w:r/>
          </w:p>
        </w:tc>
      </w:tr>
      <w:tr>
        <w:trPr>
          <w:trHeight w:val="275"/>
        </w:trPr>
        <w:tc>
          <w:tcPr>
            <w:tcW w:w="1574" w:type="dxa"/>
            <w:textDirection w:val="lrTb"/>
            <w:noWrap w:val="false"/>
          </w:tcPr>
          <w:p>
            <w:pPr>
              <w:pStyle w:val="86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Среда</w:t>
            </w:r>
            <w:r/>
          </w:p>
        </w:tc>
        <w:tc>
          <w:tcPr>
            <w:tcW w:w="6695" w:type="dxa"/>
            <w:textDirection w:val="lrTb"/>
            <w:noWrap w:val="false"/>
          </w:tcPr>
          <w:p>
            <w:pPr>
              <w:pStyle w:val="8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Педагогические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советы,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собрания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трудового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коллектива</w:t>
            </w:r>
            <w:r/>
          </w:p>
        </w:tc>
      </w:tr>
      <w:tr>
        <w:trPr>
          <w:trHeight w:val="275"/>
        </w:trPr>
        <w:tc>
          <w:tcPr>
            <w:tcW w:w="1574" w:type="dxa"/>
            <w:textDirection w:val="lrTb"/>
            <w:noWrap w:val="false"/>
          </w:tcPr>
          <w:p>
            <w:pPr>
              <w:pStyle w:val="86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Четверг</w:t>
            </w:r>
            <w:r/>
          </w:p>
        </w:tc>
        <w:tc>
          <w:tcPr>
            <w:tcW w:w="6695" w:type="dxa"/>
            <w:textDirection w:val="lrTb"/>
            <w:noWrap w:val="false"/>
          </w:tcPr>
          <w:p>
            <w:pPr>
              <w:pStyle w:val="8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Общешкольные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классные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родительские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собрания</w:t>
            </w:r>
            <w:r/>
          </w:p>
        </w:tc>
      </w:tr>
      <w:tr>
        <w:trPr>
          <w:trHeight w:val="277"/>
        </w:trPr>
        <w:tc>
          <w:tcPr>
            <w:tcW w:w="1574" w:type="dxa"/>
            <w:textDirection w:val="lrTb"/>
            <w:noWrap w:val="false"/>
          </w:tcPr>
          <w:p>
            <w:pPr>
              <w:pStyle w:val="864"/>
              <w:ind w:left="107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Пятница</w:t>
            </w:r>
            <w:r/>
          </w:p>
        </w:tc>
        <w:tc>
          <w:tcPr>
            <w:tcW w:w="6695" w:type="dxa"/>
            <w:textDirection w:val="lrTb"/>
            <w:noWrap w:val="false"/>
          </w:tcPr>
          <w:p>
            <w:pPr>
              <w:pStyle w:val="864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Общешкольные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вечера</w:t>
            </w:r>
            <w:r>
              <w:rPr>
                <w:sz w:val="24"/>
              </w:rPr>
              <w:t xml:space="preserve">,</w:t>
            </w:r>
            <w:r>
              <w:rPr>
                <w:spacing w:val="-1"/>
                <w:sz w:val="24"/>
              </w:rPr>
              <w:t xml:space="preserve"> </w:t>
            </w:r>
            <w:r/>
          </w:p>
        </w:tc>
      </w:tr>
      <w:tr>
        <w:trPr>
          <w:trHeight w:val="275"/>
        </w:trPr>
        <w:tc>
          <w:tcPr>
            <w:tcW w:w="1574" w:type="dxa"/>
            <w:textDirection w:val="lrTb"/>
            <w:noWrap w:val="false"/>
          </w:tcPr>
          <w:p>
            <w:pPr>
              <w:pStyle w:val="86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Суббота</w:t>
            </w:r>
            <w:r/>
          </w:p>
        </w:tc>
        <w:tc>
          <w:tcPr>
            <w:tcW w:w="6695" w:type="dxa"/>
            <w:textDirection w:val="lrTb"/>
            <w:noWrap w:val="false"/>
          </w:tcPr>
          <w:p>
            <w:pPr>
              <w:pStyle w:val="864"/>
              <w:rPr>
                <w:sz w:val="24"/>
              </w:rPr>
            </w:pPr>
            <w:r>
              <w:rPr>
                <w:sz w:val="24"/>
              </w:rPr>
              <w:t xml:space="preserve">Общешкольная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линейка</w:t>
            </w:r>
            <w:r/>
          </w:p>
        </w:tc>
      </w:tr>
    </w:tbl>
    <w:p>
      <w:pPr>
        <w:pStyle w:val="860"/>
        <w:ind w:left="212" w:right="628"/>
        <w:spacing w:before="1" w:line="276" w:lineRule="auto"/>
      </w:pPr>
      <w:r>
        <w:t xml:space="preserve"> </w:t>
      </w:r>
      <w:r/>
    </w:p>
    <w:p>
      <w:pPr>
        <w:ind w:right="493"/>
        <w:tabs>
          <w:tab w:val="left" w:pos="982" w:leader="none"/>
        </w:tabs>
        <w:rPr>
          <w:b/>
          <w:sz w:val="24"/>
        </w:rPr>
      </w:pPr>
      <w:r>
        <w:rPr>
          <w:b/>
          <w:sz w:val="24"/>
        </w:rPr>
        <w:t xml:space="preserve">11.  </w:t>
      </w:r>
      <w:r>
        <w:rPr>
          <w:b/>
          <w:sz w:val="24"/>
        </w:rPr>
        <w:t xml:space="preserve">Организация учебно-воспитательного процесса в условиях пониженной температуры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воздуха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зимний период</w:t>
      </w:r>
      <w:r/>
    </w:p>
    <w:p>
      <w:pPr>
        <w:pStyle w:val="860"/>
        <w:spacing w:before="3"/>
        <w:rPr>
          <w:b/>
        </w:rPr>
      </w:pPr>
      <w:r>
        <w:rPr>
          <w:b/>
        </w:rPr>
      </w:r>
      <w:r/>
    </w:p>
    <w:tbl>
      <w:tblPr>
        <w:tblStyle w:val="859"/>
        <w:tblW w:w="0" w:type="auto"/>
        <w:tblInd w:w="2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2032"/>
        <w:gridCol w:w="7635"/>
      </w:tblGrid>
      <w:tr>
        <w:trPr>
          <w:trHeight w:val="274"/>
        </w:trPr>
        <w:tc>
          <w:tcPr>
            <w:tcBorders>
              <w:bottom w:val="single" w:color="000000" w:sz="4" w:space="0"/>
              <w:right w:val="single" w:color="000000" w:sz="4" w:space="0"/>
            </w:tcBorders>
            <w:tcW w:w="2032" w:type="dxa"/>
            <w:textDirection w:val="lrTb"/>
            <w:noWrap w:val="false"/>
          </w:tcPr>
          <w:p>
            <w:pPr>
              <w:pStyle w:val="864"/>
              <w:ind w:left="0" w:right="629"/>
              <w:jc w:val="right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Классы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635" w:type="dxa"/>
            <w:textDirection w:val="lrTb"/>
            <w:noWrap w:val="false"/>
          </w:tcPr>
          <w:p>
            <w:pPr>
              <w:pStyle w:val="864"/>
              <w:ind w:left="749" w:right="750"/>
              <w:jc w:val="center"/>
              <w:spacing w:line="25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Учащиеся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не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приходят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на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занятия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температуре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воздуха</w:t>
            </w:r>
            <w:r/>
          </w:p>
        </w:tc>
      </w:tr>
      <w:tr>
        <w:trPr>
          <w:trHeight w:val="274"/>
        </w:trPr>
        <w:tc>
          <w:tcPr>
            <w:tcBorders>
              <w:top w:val="single" w:color="000000" w:sz="4" w:space="0"/>
              <w:right w:val="single" w:color="000000" w:sz="4" w:space="0"/>
            </w:tcBorders>
            <w:tcW w:w="2032" w:type="dxa"/>
            <w:textDirection w:val="lrTb"/>
            <w:noWrap w:val="false"/>
          </w:tcPr>
          <w:p>
            <w:pPr>
              <w:pStyle w:val="864"/>
              <w:ind w:left="0" w:right="611"/>
              <w:jc w:val="right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кл</w:t>
            </w:r>
            <w:r>
              <w:rPr>
                <w:sz w:val="24"/>
              </w:rPr>
              <w:t xml:space="preserve">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7635" w:type="dxa"/>
            <w:textDirection w:val="lrTb"/>
            <w:noWrap w:val="false"/>
          </w:tcPr>
          <w:p>
            <w:pPr>
              <w:pStyle w:val="864"/>
              <w:numPr>
                <w:ilvl w:val="0"/>
                <w:numId w:val="5"/>
              </w:numPr>
              <w:ind w:right="746"/>
              <w:jc w:val="center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градуса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ниже</w:t>
            </w:r>
            <w:r/>
          </w:p>
        </w:tc>
      </w:tr>
    </w:tbl>
    <w:p>
      <w:pPr>
        <w:pStyle w:val="860"/>
        <w:ind w:left="212" w:right="628"/>
        <w:spacing w:before="1" w:line="276" w:lineRule="auto"/>
        <w:sectPr>
          <w:footnotePr/>
          <w:endnotePr/>
          <w:type w:val="nextPage"/>
          <w:pgSz w:w="11910" w:h="16840" w:orient="portrait"/>
          <w:pgMar w:top="993" w:right="620" w:bottom="709" w:left="920" w:header="0" w:footer="1067" w:gutter="0"/>
          <w:cols w:num="1" w:sep="0" w:space="720" w:equalWidth="1"/>
          <w:docGrid w:linePitch="360"/>
        </w:sectPr>
      </w:pPr>
      <w:r/>
      <w:r/>
    </w:p>
    <w:p>
      <w:pPr>
        <w:pStyle w:val="860"/>
        <w:spacing w:before="3"/>
        <w:rPr>
          <w:b/>
          <w:sz w:val="23"/>
        </w:rPr>
      </w:pPr>
      <w:r>
        <w:rPr>
          <w:b/>
          <w:sz w:val="23"/>
        </w:rPr>
      </w:r>
      <w:r/>
    </w:p>
    <w:p>
      <w:pPr>
        <w:ind w:left="573" w:right="407"/>
        <w:tabs>
          <w:tab w:val="left" w:pos="922" w:leader="none"/>
        </w:tabs>
        <w:rPr>
          <w:sz w:val="24"/>
        </w:rPr>
      </w:pPr>
      <w:r>
        <w:rPr>
          <w:b/>
          <w:sz w:val="24"/>
        </w:rPr>
        <w:t xml:space="preserve">12</w:t>
      </w:r>
      <w:r>
        <w:rPr>
          <w:sz w:val="24"/>
        </w:rPr>
        <w:t xml:space="preserve">. </w:t>
      </w:r>
      <w:r>
        <w:rPr>
          <w:sz w:val="24"/>
        </w:rPr>
        <w:t xml:space="preserve">Проведение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занятий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физической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культуре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зимний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период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открытом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воздухе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погодных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</w:t>
      </w:r>
      <w:r>
        <w:rPr>
          <w:sz w:val="24"/>
          <w:lang w:val="tt-RU"/>
        </w:rPr>
        <w:t xml:space="preserve">согласно Положению “О неблагоприятных метереологических условиях”</w:t>
      </w:r>
      <w:r>
        <w:rPr>
          <w:sz w:val="24"/>
        </w:rPr>
        <w:t xml:space="preserve">):</w:t>
      </w:r>
      <w:r/>
    </w:p>
    <w:p>
      <w:pPr>
        <w:pStyle w:val="860"/>
        <w:spacing w:before="8"/>
        <w:rPr>
          <w:sz w:val="28"/>
        </w:rPr>
      </w:pPr>
      <w:r>
        <w:rPr>
          <w:sz w:val="28"/>
        </w:rPr>
      </w:r>
      <w:r/>
    </w:p>
    <w:tbl>
      <w:tblPr>
        <w:tblStyle w:val="859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894"/>
        <w:gridCol w:w="1911"/>
        <w:gridCol w:w="1911"/>
        <w:gridCol w:w="2132"/>
      </w:tblGrid>
      <w:tr>
        <w:trPr>
          <w:trHeight w:val="551"/>
        </w:trPr>
        <w:tc>
          <w:tcPr>
            <w:tcW w:w="2122" w:type="dxa"/>
            <w:vMerge w:val="restart"/>
            <w:textDirection w:val="lrTb"/>
            <w:noWrap w:val="false"/>
          </w:tcPr>
          <w:p>
            <w:pPr>
              <w:pStyle w:val="864"/>
              <w:ind w:left="107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Возраст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</w:t>
            </w:r>
            <w:r/>
          </w:p>
        </w:tc>
        <w:tc>
          <w:tcPr>
            <w:gridSpan w:val="4"/>
            <w:tcW w:w="7848" w:type="dxa"/>
            <w:textDirection w:val="lrTb"/>
            <w:noWrap w:val="false"/>
          </w:tcPr>
          <w:p>
            <w:pPr>
              <w:pStyle w:val="864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Температура</w:t>
            </w:r>
            <w:r>
              <w:rPr>
                <w:spacing w:val="2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воздуха</w:t>
            </w:r>
            <w:r>
              <w:rPr>
                <w:spacing w:val="2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</w:t>
            </w:r>
            <w:r>
              <w:rPr>
                <w:spacing w:val="2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скорость</w:t>
            </w:r>
            <w:r>
              <w:rPr>
                <w:spacing w:val="2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ветра,</w:t>
            </w:r>
            <w:r>
              <w:rPr>
                <w:spacing w:val="2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при</w:t>
            </w:r>
            <w:r>
              <w:rPr>
                <w:spacing w:val="2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которых</w:t>
            </w:r>
            <w:r>
              <w:rPr>
                <w:spacing w:val="2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допускается</w:t>
            </w:r>
            <w:r>
              <w:rPr>
                <w:spacing w:val="2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прове</w:t>
            </w:r>
            <w:r>
              <w:rPr>
                <w:sz w:val="24"/>
                <w:lang w:val="ru-RU"/>
              </w:rPr>
              <w:t xml:space="preserve">-</w:t>
            </w:r>
            <w:r/>
          </w:p>
          <w:p>
            <w:pPr>
              <w:pStyle w:val="864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занятий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на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открытом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воздухе</w:t>
            </w:r>
            <w:r/>
          </w:p>
        </w:tc>
      </w:tr>
      <w:tr>
        <w:trPr>
          <w:trHeight w:val="551"/>
        </w:trPr>
        <w:tc>
          <w:tcPr>
            <w:tcBorders>
              <w:top w:val="none" w:color="000000" w:sz="4" w:space="0"/>
            </w:tcBorders>
            <w:tcW w:w="212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/>
          </w:p>
        </w:tc>
        <w:tc>
          <w:tcPr>
            <w:tcW w:w="1894" w:type="dxa"/>
            <w:textDirection w:val="lrTb"/>
            <w:noWrap w:val="false"/>
          </w:tcPr>
          <w:p>
            <w:pPr>
              <w:pStyle w:val="86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ветра</w:t>
            </w:r>
            <w:r/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864"/>
              <w:spacing w:line="268" w:lineRule="exact"/>
              <w:tabs>
                <w:tab w:val="left" w:pos="882" w:leader="none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</w:t>
            </w:r>
            <w:r>
              <w:rPr>
                <w:sz w:val="24"/>
                <w:lang w:val="ru-RU"/>
              </w:rPr>
              <w:tab/>
              <w:t xml:space="preserve">скорости</w:t>
            </w:r>
            <w:r/>
          </w:p>
          <w:p>
            <w:pPr>
              <w:pStyle w:val="864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ветра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5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м/сек</w:t>
            </w:r>
            <w:r/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864"/>
              <w:spacing w:line="268" w:lineRule="exact"/>
              <w:tabs>
                <w:tab w:val="left" w:pos="882" w:leader="none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</w:t>
            </w:r>
            <w:r>
              <w:rPr>
                <w:sz w:val="24"/>
                <w:lang w:val="ru-RU"/>
              </w:rPr>
              <w:tab/>
              <w:t xml:space="preserve">скорости</w:t>
            </w:r>
            <w:r/>
          </w:p>
          <w:p>
            <w:pPr>
              <w:pStyle w:val="864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ветра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6-10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м/сек</w:t>
            </w:r>
            <w:r/>
          </w:p>
        </w:tc>
        <w:tc>
          <w:tcPr>
            <w:tcW w:w="2132" w:type="dxa"/>
            <w:textDirection w:val="lrTb"/>
            <w:noWrap w:val="false"/>
          </w:tcPr>
          <w:p>
            <w:pPr>
              <w:pStyle w:val="864"/>
              <w:ind w:left="107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</w:t>
            </w:r>
            <w:r>
              <w:rPr>
                <w:spacing w:val="2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скорости</w:t>
            </w:r>
            <w:r>
              <w:rPr>
                <w:spacing w:val="2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вет</w:t>
            </w:r>
            <w:r>
              <w:rPr>
                <w:sz w:val="24"/>
                <w:lang w:val="ru-RU"/>
              </w:rPr>
              <w:t xml:space="preserve">-</w:t>
            </w:r>
            <w:r/>
          </w:p>
          <w:p>
            <w:pPr>
              <w:pStyle w:val="864"/>
              <w:ind w:left="107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более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10 м/сек</w:t>
            </w:r>
            <w:r/>
          </w:p>
        </w:tc>
      </w:tr>
      <w:tr>
        <w:trPr>
          <w:trHeight w:val="275"/>
        </w:trPr>
        <w:tc>
          <w:tcPr>
            <w:tcW w:w="2122" w:type="dxa"/>
            <w:textDirection w:val="lrTb"/>
            <w:noWrap w:val="false"/>
          </w:tcPr>
          <w:p>
            <w:pPr>
              <w:pStyle w:val="864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лет</w:t>
            </w:r>
            <w:r/>
          </w:p>
        </w:tc>
        <w:tc>
          <w:tcPr>
            <w:tcW w:w="1894" w:type="dxa"/>
            <w:textDirection w:val="lrTb"/>
            <w:noWrap w:val="false"/>
          </w:tcPr>
          <w:p>
            <w:pPr>
              <w:pStyle w:val="864"/>
              <w:ind w:left="0" w:right="56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-9</w:t>
            </w:r>
            <w:r>
              <w:rPr>
                <w:sz w:val="24"/>
                <w:vertAlign w:val="superscript"/>
              </w:rPr>
              <w:t xml:space="preserve">0</w:t>
            </w:r>
            <w:r>
              <w:rPr>
                <w:sz w:val="24"/>
              </w:rPr>
              <w:t xml:space="preserve"> C</w:t>
            </w:r>
            <w:r/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864"/>
              <w:ind w:left="818"/>
              <w:rPr>
                <w:sz w:val="24"/>
              </w:rPr>
            </w:pPr>
            <w:r>
              <w:rPr>
                <w:sz w:val="24"/>
              </w:rPr>
              <w:t xml:space="preserve">-6</w:t>
            </w:r>
            <w:r>
              <w:rPr>
                <w:sz w:val="24"/>
                <w:vertAlign w:val="superscript"/>
              </w:rPr>
              <w:t xml:space="preserve">0</w:t>
            </w:r>
            <w:r>
              <w:rPr>
                <w:sz w:val="24"/>
              </w:rPr>
              <w:t xml:space="preserve"> C</w:t>
            </w:r>
            <w:r/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864"/>
              <w:ind w:left="818"/>
              <w:rPr>
                <w:sz w:val="24"/>
              </w:rPr>
            </w:pPr>
            <w:r>
              <w:rPr>
                <w:sz w:val="24"/>
              </w:rPr>
              <w:t xml:space="preserve">-3</w:t>
            </w:r>
            <w:r>
              <w:rPr>
                <w:sz w:val="24"/>
                <w:vertAlign w:val="superscript"/>
              </w:rPr>
              <w:t xml:space="preserve">0</w:t>
            </w:r>
            <w:r>
              <w:rPr>
                <w:sz w:val="24"/>
              </w:rPr>
              <w:t xml:space="preserve">C</w:t>
            </w:r>
            <w:r/>
          </w:p>
        </w:tc>
        <w:tc>
          <w:tcPr>
            <w:tcW w:w="2132" w:type="dxa"/>
            <w:vMerge w:val="restart"/>
            <w:textDirection w:val="lrTb"/>
            <w:noWrap w:val="false"/>
          </w:tcPr>
          <w:p>
            <w:pPr>
              <w:pStyle w:val="864"/>
              <w:ind w:left="107" w:right="95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Занятия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прово</w:t>
            </w:r>
            <w:r>
              <w:rPr>
                <w:sz w:val="24"/>
              </w:rPr>
              <w:t xml:space="preserve"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дятся</w:t>
            </w:r>
            <w:r/>
          </w:p>
        </w:tc>
      </w:tr>
      <w:tr>
        <w:trPr>
          <w:trHeight w:val="275"/>
        </w:trPr>
        <w:tc>
          <w:tcPr>
            <w:tcW w:w="2122" w:type="dxa"/>
            <w:textDirection w:val="lrTb"/>
            <w:noWrap w:val="false"/>
          </w:tcPr>
          <w:p>
            <w:pPr>
              <w:pStyle w:val="864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12-13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лет</w:t>
            </w:r>
            <w:r/>
          </w:p>
        </w:tc>
        <w:tc>
          <w:tcPr>
            <w:tcW w:w="1894" w:type="dxa"/>
            <w:textDirection w:val="lrTb"/>
            <w:noWrap w:val="false"/>
          </w:tcPr>
          <w:p>
            <w:pPr>
              <w:pStyle w:val="864"/>
              <w:ind w:left="0" w:right="50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-12</w:t>
            </w:r>
            <w:r>
              <w:rPr>
                <w:sz w:val="24"/>
                <w:vertAlign w:val="superscript"/>
              </w:rPr>
              <w:t xml:space="preserve">0</w:t>
            </w:r>
            <w:r>
              <w:rPr>
                <w:sz w:val="24"/>
              </w:rPr>
              <w:t xml:space="preserve">C</w:t>
            </w:r>
            <w:r/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864"/>
              <w:ind w:left="818"/>
              <w:rPr>
                <w:sz w:val="24"/>
              </w:rPr>
            </w:pPr>
            <w:r>
              <w:rPr>
                <w:sz w:val="24"/>
              </w:rPr>
              <w:t xml:space="preserve">-8</w:t>
            </w:r>
            <w:r>
              <w:rPr>
                <w:sz w:val="24"/>
                <w:vertAlign w:val="superscript"/>
              </w:rPr>
              <w:t xml:space="preserve">0</w:t>
            </w:r>
            <w:r>
              <w:rPr>
                <w:sz w:val="24"/>
              </w:rPr>
              <w:t xml:space="preserve"> C</w:t>
            </w:r>
            <w:r/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864"/>
              <w:ind w:left="818"/>
              <w:rPr>
                <w:sz w:val="24"/>
              </w:rPr>
            </w:pPr>
            <w:r>
              <w:rPr>
                <w:sz w:val="24"/>
              </w:rPr>
              <w:t xml:space="preserve">-5</w:t>
            </w:r>
            <w:r>
              <w:rPr>
                <w:sz w:val="24"/>
                <w:vertAlign w:val="superscript"/>
              </w:rPr>
              <w:t xml:space="preserve">0</w:t>
            </w:r>
            <w:r>
              <w:rPr>
                <w:sz w:val="24"/>
              </w:rPr>
              <w:t xml:space="preserve"> C</w:t>
            </w:r>
            <w:r/>
          </w:p>
        </w:tc>
        <w:tc>
          <w:tcPr>
            <w:tcBorders>
              <w:top w:val="none" w:color="000000" w:sz="4" w:space="0"/>
            </w:tcBorders>
            <w:tcW w:w="213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</w:tr>
      <w:tr>
        <w:trPr>
          <w:trHeight w:val="277"/>
        </w:trPr>
        <w:tc>
          <w:tcPr>
            <w:tcW w:w="2122" w:type="dxa"/>
            <w:textDirection w:val="lrTb"/>
            <w:noWrap w:val="false"/>
          </w:tcPr>
          <w:p>
            <w:pPr>
              <w:pStyle w:val="864"/>
              <w:ind w:left="0" w:right="344"/>
              <w:jc w:val="right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лет</w:t>
            </w:r>
            <w:r/>
          </w:p>
        </w:tc>
        <w:tc>
          <w:tcPr>
            <w:tcW w:w="1894" w:type="dxa"/>
            <w:textDirection w:val="lrTb"/>
            <w:noWrap w:val="false"/>
          </w:tcPr>
          <w:p>
            <w:pPr>
              <w:pStyle w:val="864"/>
              <w:ind w:left="0" w:right="442"/>
              <w:jc w:val="right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-15</w:t>
            </w:r>
            <w:r>
              <w:rPr>
                <w:sz w:val="24"/>
                <w:vertAlign w:val="superscript"/>
              </w:rPr>
              <w:t xml:space="preserve">0</w:t>
            </w:r>
            <w:r>
              <w:rPr>
                <w:sz w:val="24"/>
              </w:rPr>
              <w:t xml:space="preserve"> C</w:t>
            </w:r>
            <w:r/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864"/>
              <w:ind w:left="81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-12</w:t>
            </w:r>
            <w:r>
              <w:rPr>
                <w:sz w:val="24"/>
                <w:vertAlign w:val="superscript"/>
              </w:rPr>
              <w:t xml:space="preserve">0</w:t>
            </w:r>
            <w:r>
              <w:rPr>
                <w:sz w:val="24"/>
              </w:rPr>
              <w:t xml:space="preserve"> C</w:t>
            </w:r>
            <w:r/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864"/>
              <w:ind w:left="81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-8</w:t>
            </w:r>
            <w:r>
              <w:rPr>
                <w:sz w:val="24"/>
                <w:vertAlign w:val="superscript"/>
              </w:rPr>
              <w:t xml:space="preserve">0</w:t>
            </w:r>
            <w:r>
              <w:rPr>
                <w:sz w:val="24"/>
              </w:rPr>
              <w:t xml:space="preserve"> C</w:t>
            </w:r>
            <w:r/>
          </w:p>
        </w:tc>
        <w:tc>
          <w:tcPr>
            <w:tcBorders>
              <w:top w:val="none" w:color="000000" w:sz="4" w:space="0"/>
            </w:tcBorders>
            <w:tcW w:w="213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</w:tr>
      <w:tr>
        <w:trPr>
          <w:trHeight w:val="275"/>
        </w:trPr>
        <w:tc>
          <w:tcPr>
            <w:tcW w:w="2122" w:type="dxa"/>
            <w:textDirection w:val="lrTb"/>
            <w:noWrap w:val="false"/>
          </w:tcPr>
          <w:p>
            <w:pPr>
              <w:pStyle w:val="864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16-18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лет</w:t>
            </w:r>
            <w:r/>
          </w:p>
        </w:tc>
        <w:tc>
          <w:tcPr>
            <w:tcW w:w="1894" w:type="dxa"/>
            <w:textDirection w:val="lrTb"/>
            <w:noWrap w:val="false"/>
          </w:tcPr>
          <w:p>
            <w:pPr>
              <w:pStyle w:val="864"/>
              <w:ind w:left="0" w:right="44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-16</w:t>
            </w:r>
            <w:r>
              <w:rPr>
                <w:sz w:val="24"/>
                <w:vertAlign w:val="superscript"/>
              </w:rPr>
              <w:t xml:space="preserve">0</w:t>
            </w:r>
            <w:r>
              <w:rPr>
                <w:sz w:val="24"/>
              </w:rPr>
              <w:t xml:space="preserve"> C</w:t>
            </w:r>
            <w:r/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864"/>
              <w:ind w:left="818"/>
              <w:rPr>
                <w:sz w:val="24"/>
              </w:rPr>
            </w:pPr>
            <w:r>
              <w:rPr>
                <w:sz w:val="24"/>
              </w:rPr>
              <w:t xml:space="preserve">-15</w:t>
            </w:r>
            <w:r>
              <w:rPr>
                <w:sz w:val="24"/>
                <w:vertAlign w:val="superscript"/>
              </w:rPr>
              <w:t xml:space="preserve">0</w:t>
            </w:r>
            <w:r>
              <w:rPr>
                <w:sz w:val="24"/>
              </w:rPr>
              <w:t xml:space="preserve"> C</w:t>
            </w:r>
            <w:r/>
          </w:p>
        </w:tc>
        <w:tc>
          <w:tcPr>
            <w:tcW w:w="1911" w:type="dxa"/>
            <w:textDirection w:val="lrTb"/>
            <w:noWrap w:val="false"/>
          </w:tcPr>
          <w:p>
            <w:pPr>
              <w:pStyle w:val="864"/>
              <w:ind w:left="818"/>
              <w:rPr>
                <w:sz w:val="24"/>
              </w:rPr>
            </w:pPr>
            <w:r>
              <w:rPr>
                <w:sz w:val="24"/>
              </w:rPr>
              <w:t xml:space="preserve">-10</w:t>
            </w:r>
            <w:r>
              <w:rPr>
                <w:sz w:val="24"/>
                <w:vertAlign w:val="superscript"/>
              </w:rPr>
              <w:t xml:space="preserve">0</w:t>
            </w:r>
            <w:r>
              <w:rPr>
                <w:sz w:val="24"/>
              </w:rPr>
              <w:t xml:space="preserve"> C</w:t>
            </w:r>
            <w:r/>
          </w:p>
        </w:tc>
        <w:tc>
          <w:tcPr>
            <w:tcBorders>
              <w:top w:val="none" w:color="000000" w:sz="4" w:space="0"/>
            </w:tcBorders>
            <w:tcW w:w="213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</w:tr>
    </w:tbl>
    <w:p>
      <w:r/>
      <w:r/>
    </w:p>
    <w:p>
      <w:r/>
      <w:r/>
    </w:p>
    <w:p>
      <w:r/>
      <w:r/>
    </w:p>
    <w:sectPr>
      <w:footnotePr/>
      <w:endnotePr/>
      <w:type w:val="nextPage"/>
      <w:pgSz w:w="11910" w:h="16840" w:orient="portrait"/>
      <w:pgMar w:top="340" w:right="620" w:bottom="1260" w:left="920" w:header="0" w:footer="1067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0"/>
      <w:spacing w:line="14" w:lineRule="auto"/>
      <w:rPr>
        <w:sz w:val="20"/>
      </w:rPr>
    </w:pPr>
    <w:r>
      <w:rPr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page">
                <wp:posOffset>6798310</wp:posOffset>
              </wp:positionH>
              <wp:positionV relativeFrom="page">
                <wp:posOffset>9874885</wp:posOffset>
              </wp:positionV>
              <wp:extent cx="152400" cy="19431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60"/>
                            <w:ind w:left="60"/>
                            <w:spacing w:before="1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 xml:space="preserve">5</w:t>
                          </w:r>
                          <w:r>
                            <w:fldChar w:fldCharType="end"/>
                          </w:r>
                          <w:r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0" o:spid="_x0000_s0" o:spt="202" type="#_x0000_t202" style="position:absolute;z-index:-251659264;o:allowoverlap:true;o:allowincell:true;mso-position-horizontal-relative:page;margin-left:535.3pt;mso-position-horizontal:absolute;mso-position-vertical-relative:page;margin-top:777.5pt;mso-position-vertical:absolute;width:12.0pt;height:15.3pt;mso-wrap-distance-left:9.0pt;mso-wrap-distance-top:0.0pt;mso-wrap-distance-right:9.0pt;mso-wrap-distance-bottom:0.0pt;v-text-anchor:top;visibility:visible;" filled="f" stroked="f">
              <v:textbox inset="0,0,0,0">
                <w:txbxContent>
                  <w:p>
                    <w:pPr>
                      <w:pStyle w:val="860"/>
                      <w:ind w:left="60"/>
                      <w:spacing w:before="1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 xml:space="preserve">5</w:t>
                    </w:r>
                    <w: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1" w:hanging="348"/>
        <w:jc w:val="right"/>
      </w:pPr>
      <w:rPr>
        <w:rFonts w:hint="default" w:ascii="Times New Roman" w:hAnsi="Times New Roman" w:eastAsia="Times New Roman" w:cs="Times New Roman"/>
        <w:b/>
        <w:bCs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2)"/>
      <w:lvlJc w:val="left"/>
      <w:pPr>
        <w:ind w:left="1293" w:hanging="36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307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51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1" w:hanging="348"/>
        <w:jc w:val="right"/>
      </w:pPr>
      <w:rPr>
        <w:rFonts w:hint="default" w:ascii="Times New Roman" w:hAnsi="Times New Roman" w:eastAsia="Times New Roman" w:cs="Times New Roman"/>
        <w:b/>
        <w:bCs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2)"/>
      <w:lvlJc w:val="left"/>
      <w:pPr>
        <w:ind w:left="1293" w:hanging="36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307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51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-"/>
      <w:lvlJc w:val="left"/>
      <w:pPr>
        <w:ind w:left="414" w:hanging="202"/>
      </w:pPr>
      <w:rPr>
        <w:rFonts w:hint="default" w:ascii="Times New Roman" w:hAnsi="Times New Roman" w:eastAsia="Times New Roman" w:cs="Times New Roman"/>
        <w:spacing w:val="-1"/>
        <w:sz w:val="22"/>
        <w:szCs w:val="22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414" w:hanging="20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409" w:hanging="20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403" w:hanging="20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98" w:hanging="20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93" w:hanging="20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87" w:hanging="20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82" w:hanging="20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77" w:hanging="20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3"/>
      <w:numFmt w:val="decimal"/>
      <w:isLgl w:val="false"/>
      <w:suff w:val="tab"/>
      <w:lvlText w:val="%1"/>
      <w:lvlJc w:val="left"/>
      <w:pPr>
        <w:ind w:left="110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1" w:hanging="348"/>
        <w:jc w:val="right"/>
      </w:pPr>
      <w:rPr>
        <w:rFonts w:hint="default" w:ascii="Times New Roman" w:hAnsi="Times New Roman" w:eastAsia="Times New Roman" w:cs="Times New Roman"/>
        <w:b/>
        <w:bCs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2)"/>
      <w:lvlJc w:val="left"/>
      <w:pPr>
        <w:ind w:left="1293" w:hanging="36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307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5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5"/>
    <w:next w:val="855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basedOn w:val="856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5"/>
    <w:next w:val="855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basedOn w:val="856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5"/>
    <w:next w:val="855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basedOn w:val="856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5"/>
    <w:next w:val="855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basedOn w:val="856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5"/>
    <w:next w:val="855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basedOn w:val="856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5"/>
    <w:next w:val="855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basedOn w:val="856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5"/>
    <w:next w:val="855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basedOn w:val="856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5"/>
    <w:next w:val="855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basedOn w:val="856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5"/>
    <w:next w:val="855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basedOn w:val="856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No Spacing"/>
    <w:uiPriority w:val="1"/>
    <w:qFormat/>
    <w:pPr>
      <w:spacing w:before="0" w:after="0" w:line="240" w:lineRule="auto"/>
    </w:pPr>
  </w:style>
  <w:style w:type="paragraph" w:styleId="697">
    <w:name w:val="Title"/>
    <w:basedOn w:val="855"/>
    <w:next w:val="855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basedOn w:val="856"/>
    <w:link w:val="697"/>
    <w:uiPriority w:val="10"/>
    <w:rPr>
      <w:sz w:val="48"/>
      <w:szCs w:val="48"/>
    </w:rPr>
  </w:style>
  <w:style w:type="paragraph" w:styleId="699">
    <w:name w:val="Subtitle"/>
    <w:basedOn w:val="855"/>
    <w:next w:val="855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basedOn w:val="856"/>
    <w:link w:val="699"/>
    <w:uiPriority w:val="11"/>
    <w:rPr>
      <w:sz w:val="24"/>
      <w:szCs w:val="24"/>
    </w:rPr>
  </w:style>
  <w:style w:type="paragraph" w:styleId="701">
    <w:name w:val="Quote"/>
    <w:basedOn w:val="855"/>
    <w:next w:val="855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5"/>
    <w:next w:val="855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5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basedOn w:val="856"/>
    <w:link w:val="705"/>
    <w:uiPriority w:val="99"/>
  </w:style>
  <w:style w:type="paragraph" w:styleId="707">
    <w:name w:val="Footer"/>
    <w:basedOn w:val="855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basedOn w:val="856"/>
    <w:link w:val="707"/>
    <w:uiPriority w:val="99"/>
  </w:style>
  <w:style w:type="paragraph" w:styleId="709">
    <w:name w:val="Caption"/>
    <w:basedOn w:val="855"/>
    <w:next w:val="85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707"/>
    <w:uiPriority w:val="99"/>
  </w:style>
  <w:style w:type="table" w:styleId="711">
    <w:name w:val="Table Grid"/>
    <w:basedOn w:val="8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11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2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3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4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15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6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8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9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0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1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2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3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5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6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7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8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9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0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basedOn w:val="856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basedOn w:val="856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character" w:styleId="856" w:default="1">
    <w:name w:val="Default Paragraph Font"/>
    <w:uiPriority w:val="1"/>
    <w:semiHidden/>
    <w:unhideWhenUsed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table" w:styleId="859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60">
    <w:name w:val="Body Text"/>
    <w:basedOn w:val="855"/>
    <w:link w:val="861"/>
    <w:uiPriority w:val="1"/>
    <w:qFormat/>
    <w:rPr>
      <w:sz w:val="24"/>
      <w:szCs w:val="24"/>
    </w:rPr>
  </w:style>
  <w:style w:type="character" w:styleId="861" w:customStyle="1">
    <w:name w:val="Основной текст Знак"/>
    <w:basedOn w:val="856"/>
    <w:link w:val="860"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862" w:customStyle="1">
    <w:name w:val="Заголовок 11"/>
    <w:basedOn w:val="855"/>
    <w:uiPriority w:val="1"/>
    <w:qFormat/>
    <w:pPr>
      <w:ind w:left="921"/>
      <w:outlineLvl w:val="1"/>
    </w:pPr>
    <w:rPr>
      <w:b/>
      <w:bCs/>
      <w:sz w:val="24"/>
      <w:szCs w:val="24"/>
    </w:rPr>
  </w:style>
  <w:style w:type="paragraph" w:styleId="863">
    <w:name w:val="List Paragraph"/>
    <w:basedOn w:val="855"/>
    <w:uiPriority w:val="1"/>
    <w:qFormat/>
    <w:pPr>
      <w:ind w:left="921" w:hanging="360"/>
    </w:pPr>
  </w:style>
  <w:style w:type="paragraph" w:styleId="864" w:customStyle="1">
    <w:name w:val="Table Paragraph"/>
    <w:basedOn w:val="855"/>
    <w:uiPriority w:val="1"/>
    <w:qFormat/>
    <w:pPr>
      <w:ind w:left="110"/>
      <w:spacing w:line="256" w:lineRule="exact"/>
    </w:pPr>
  </w:style>
  <w:style w:type="paragraph" w:styleId="865">
    <w:name w:val="Balloon Text"/>
    <w:basedOn w:val="855"/>
    <w:link w:val="86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66" w:customStyle="1">
    <w:name w:val="Текст выноски Знак"/>
    <w:basedOn w:val="856"/>
    <w:link w:val="865"/>
    <w:uiPriority w:val="99"/>
    <w:semiHidden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12</cp:revision>
  <dcterms:created xsi:type="dcterms:W3CDTF">2024-08-07T07:09:00Z</dcterms:created>
  <dcterms:modified xsi:type="dcterms:W3CDTF">2024-09-26T07:35:38Z</dcterms:modified>
</cp:coreProperties>
</file>